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351F4" w14:textId="780C8CEA" w:rsidR="00577F99" w:rsidRPr="0065728C" w:rsidRDefault="00577F99" w:rsidP="008111E1">
      <w:pPr>
        <w:spacing w:after="120" w:line="300" w:lineRule="auto"/>
        <w:rPr>
          <w:rFonts w:cstheme="minorHAnsi"/>
          <w:b/>
          <w:sz w:val="24"/>
          <w:szCs w:val="24"/>
        </w:rPr>
      </w:pPr>
      <w:bookmarkStart w:id="0" w:name="_GoBack"/>
      <w:bookmarkEnd w:id="0"/>
      <w:r w:rsidRPr="0065728C">
        <w:rPr>
          <w:rFonts w:cstheme="minorHAnsi"/>
          <w:b/>
          <w:sz w:val="24"/>
          <w:szCs w:val="24"/>
        </w:rPr>
        <w:t xml:space="preserve">Transboundary Environmental </w:t>
      </w:r>
      <w:r w:rsidR="00B30594">
        <w:rPr>
          <w:rFonts w:cstheme="minorHAnsi"/>
          <w:b/>
          <w:sz w:val="24"/>
          <w:szCs w:val="24"/>
        </w:rPr>
        <w:t xml:space="preserve">Impact Assessment (EIA) </w:t>
      </w:r>
      <w:r w:rsidRPr="0065728C">
        <w:rPr>
          <w:rFonts w:cstheme="minorHAnsi"/>
          <w:b/>
          <w:sz w:val="24"/>
          <w:szCs w:val="24"/>
        </w:rPr>
        <w:t>Public Consultation –</w:t>
      </w:r>
      <w:r w:rsidR="00DA5325">
        <w:rPr>
          <w:rFonts w:cstheme="minorHAnsi"/>
          <w:b/>
          <w:sz w:val="24"/>
          <w:szCs w:val="24"/>
        </w:rPr>
        <w:t xml:space="preserve"> </w:t>
      </w:r>
      <w:r w:rsidR="0093707D" w:rsidRPr="0093707D">
        <w:rPr>
          <w:rFonts w:cstheme="minorHAnsi"/>
          <w:b/>
          <w:sz w:val="24"/>
          <w:szCs w:val="24"/>
        </w:rPr>
        <w:t>Dalradian Gold Mine Project development, located in County Tyrone on the southern edge of the Sperrin Mountains</w:t>
      </w:r>
    </w:p>
    <w:p w14:paraId="6F9BEFE7" w14:textId="51866ADE" w:rsidR="00577F99" w:rsidRPr="0065728C" w:rsidRDefault="000E31F8" w:rsidP="008111E1">
      <w:pPr>
        <w:spacing w:after="120" w:line="300" w:lineRule="auto"/>
        <w:rPr>
          <w:rFonts w:cstheme="minorHAnsi"/>
          <w:b/>
          <w:sz w:val="24"/>
          <w:szCs w:val="24"/>
        </w:rPr>
      </w:pPr>
      <w:r w:rsidRPr="0065728C">
        <w:rPr>
          <w:rFonts w:cstheme="minorHAnsi"/>
          <w:b/>
          <w:sz w:val="24"/>
          <w:szCs w:val="24"/>
        </w:rPr>
        <w:t>Summary</w:t>
      </w:r>
    </w:p>
    <w:p w14:paraId="2F1F4BF5" w14:textId="57BD812A" w:rsidR="00AA470C" w:rsidRDefault="000E31F8" w:rsidP="000256BE">
      <w:pPr>
        <w:spacing w:after="120" w:line="300" w:lineRule="auto"/>
        <w:rPr>
          <w:rFonts w:cstheme="minorHAnsi"/>
          <w:sz w:val="24"/>
          <w:szCs w:val="24"/>
        </w:rPr>
      </w:pPr>
      <w:r w:rsidRPr="0065728C">
        <w:rPr>
          <w:rFonts w:cstheme="minorHAnsi"/>
          <w:sz w:val="24"/>
          <w:szCs w:val="24"/>
        </w:rPr>
        <w:t xml:space="preserve">On </w:t>
      </w:r>
      <w:r w:rsidR="0093707D">
        <w:rPr>
          <w:rFonts w:cstheme="minorHAnsi"/>
          <w:sz w:val="24"/>
          <w:szCs w:val="24"/>
        </w:rPr>
        <w:t>30</w:t>
      </w:r>
      <w:r w:rsidR="00D23EBE">
        <w:rPr>
          <w:rFonts w:cstheme="minorHAnsi"/>
          <w:sz w:val="24"/>
          <w:szCs w:val="24"/>
        </w:rPr>
        <w:t xml:space="preserve"> </w:t>
      </w:r>
      <w:r w:rsidR="0093707D">
        <w:rPr>
          <w:rFonts w:cstheme="minorHAnsi"/>
          <w:sz w:val="24"/>
          <w:szCs w:val="24"/>
        </w:rPr>
        <w:t xml:space="preserve">January </w:t>
      </w:r>
      <w:r w:rsidR="000256BE">
        <w:rPr>
          <w:rFonts w:cstheme="minorHAnsi"/>
          <w:sz w:val="24"/>
          <w:szCs w:val="24"/>
        </w:rPr>
        <w:t>202</w:t>
      </w:r>
      <w:r w:rsidR="0093707D">
        <w:rPr>
          <w:rFonts w:cstheme="minorHAnsi"/>
          <w:sz w:val="24"/>
          <w:szCs w:val="24"/>
        </w:rPr>
        <w:t>5</w:t>
      </w:r>
      <w:r w:rsidRPr="0065728C">
        <w:rPr>
          <w:rFonts w:cstheme="minorHAnsi"/>
          <w:sz w:val="24"/>
          <w:szCs w:val="24"/>
        </w:rPr>
        <w:t xml:space="preserve">, the Minister for Housing, Local Government &amp; Heritage, received </w:t>
      </w:r>
      <w:r w:rsidR="0093707D">
        <w:rPr>
          <w:rFonts w:cstheme="minorHAnsi"/>
          <w:sz w:val="24"/>
          <w:szCs w:val="24"/>
        </w:rPr>
        <w:t>notification from the Northern Ireland Department for Infrastructure (</w:t>
      </w:r>
      <w:proofErr w:type="spellStart"/>
      <w:r w:rsidR="0093707D">
        <w:rPr>
          <w:rFonts w:cstheme="minorHAnsi"/>
          <w:sz w:val="24"/>
          <w:szCs w:val="24"/>
        </w:rPr>
        <w:t>DfI</w:t>
      </w:r>
      <w:proofErr w:type="spellEnd"/>
      <w:r w:rsidR="0093707D">
        <w:rPr>
          <w:rFonts w:cstheme="minorHAnsi"/>
          <w:sz w:val="24"/>
          <w:szCs w:val="24"/>
        </w:rPr>
        <w:t xml:space="preserve">) in relation to development consent applications concerning the proposed Dalradian Gold Mine Project and </w:t>
      </w:r>
      <w:r w:rsidRPr="0065728C">
        <w:rPr>
          <w:rFonts w:cstheme="minorHAnsi"/>
          <w:sz w:val="24"/>
          <w:szCs w:val="24"/>
        </w:rPr>
        <w:t>a</w:t>
      </w:r>
      <w:r w:rsidR="0093707D">
        <w:rPr>
          <w:rFonts w:cstheme="minorHAnsi"/>
          <w:sz w:val="24"/>
          <w:szCs w:val="24"/>
        </w:rPr>
        <w:t>n invitation to participate in</w:t>
      </w:r>
      <w:r w:rsidR="005E4FA0">
        <w:rPr>
          <w:rFonts w:cstheme="minorHAnsi"/>
          <w:sz w:val="24"/>
          <w:szCs w:val="24"/>
        </w:rPr>
        <w:t xml:space="preserve"> </w:t>
      </w:r>
      <w:r w:rsidR="004E4413">
        <w:rPr>
          <w:rFonts w:cstheme="minorHAnsi"/>
          <w:sz w:val="24"/>
          <w:szCs w:val="24"/>
        </w:rPr>
        <w:t xml:space="preserve">transboundary EIA </w:t>
      </w:r>
      <w:r w:rsidR="0093707D">
        <w:rPr>
          <w:rFonts w:cstheme="minorHAnsi"/>
          <w:sz w:val="24"/>
          <w:szCs w:val="24"/>
        </w:rPr>
        <w:t>consultation in relation to it.</w:t>
      </w:r>
      <w:r w:rsidR="004E4413">
        <w:rPr>
          <w:rFonts w:cstheme="minorHAnsi"/>
          <w:sz w:val="24"/>
          <w:szCs w:val="24"/>
        </w:rPr>
        <w:t xml:space="preserve"> </w:t>
      </w:r>
      <w:r w:rsidR="00AA470C" w:rsidRPr="00AA470C">
        <w:rPr>
          <w:rFonts w:cstheme="minorHAnsi"/>
          <w:sz w:val="24"/>
          <w:szCs w:val="24"/>
        </w:rPr>
        <w:t xml:space="preserve">The </w:t>
      </w:r>
      <w:r w:rsidR="0093707D">
        <w:rPr>
          <w:rFonts w:cstheme="minorHAnsi"/>
          <w:sz w:val="24"/>
          <w:szCs w:val="24"/>
        </w:rPr>
        <w:t xml:space="preserve">environmental </w:t>
      </w:r>
      <w:r w:rsidR="00AA470C" w:rsidRPr="00AA470C">
        <w:rPr>
          <w:rFonts w:cstheme="minorHAnsi"/>
          <w:sz w:val="24"/>
          <w:szCs w:val="24"/>
        </w:rPr>
        <w:t xml:space="preserve">screening process identified potential transboundary issues for Ireland relating to </w:t>
      </w:r>
      <w:r w:rsidR="0093707D">
        <w:rPr>
          <w:rFonts w:cstheme="minorHAnsi"/>
          <w:sz w:val="24"/>
          <w:szCs w:val="24"/>
        </w:rPr>
        <w:t>the River Finn</w:t>
      </w:r>
      <w:r w:rsidR="000256BE">
        <w:rPr>
          <w:rFonts w:cstheme="minorHAnsi"/>
          <w:sz w:val="24"/>
          <w:szCs w:val="24"/>
        </w:rPr>
        <w:t>.</w:t>
      </w:r>
    </w:p>
    <w:p w14:paraId="285C972B" w14:textId="7EEB45EB" w:rsidR="000E31F8" w:rsidRDefault="00AA470C" w:rsidP="008111E1">
      <w:pPr>
        <w:spacing w:after="120" w:line="300" w:lineRule="auto"/>
        <w:rPr>
          <w:rFonts w:cstheme="minorHAnsi"/>
          <w:sz w:val="24"/>
          <w:szCs w:val="24"/>
        </w:rPr>
      </w:pPr>
      <w:r w:rsidRPr="00AA470C">
        <w:rPr>
          <w:rFonts w:cstheme="minorHAnsi"/>
          <w:sz w:val="24"/>
          <w:szCs w:val="24"/>
        </w:rPr>
        <w:t>Subsequen</w:t>
      </w:r>
      <w:r w:rsidR="008D50CB">
        <w:rPr>
          <w:rFonts w:cstheme="minorHAnsi"/>
          <w:sz w:val="24"/>
          <w:szCs w:val="24"/>
        </w:rPr>
        <w:t xml:space="preserve">tly, on </w:t>
      </w:r>
      <w:r w:rsidR="000B30C8">
        <w:rPr>
          <w:rFonts w:cstheme="minorHAnsi"/>
          <w:sz w:val="24"/>
          <w:szCs w:val="24"/>
        </w:rPr>
        <w:t>20</w:t>
      </w:r>
      <w:r w:rsidRPr="00AA470C">
        <w:rPr>
          <w:rFonts w:cstheme="minorHAnsi"/>
          <w:sz w:val="24"/>
          <w:szCs w:val="24"/>
        </w:rPr>
        <w:t xml:space="preserve"> </w:t>
      </w:r>
      <w:r w:rsidR="00EB074C">
        <w:rPr>
          <w:rFonts w:cstheme="minorHAnsi"/>
          <w:sz w:val="24"/>
          <w:szCs w:val="24"/>
        </w:rPr>
        <w:t xml:space="preserve">February </w:t>
      </w:r>
      <w:r>
        <w:rPr>
          <w:rFonts w:cstheme="minorHAnsi"/>
          <w:sz w:val="24"/>
          <w:szCs w:val="24"/>
        </w:rPr>
        <w:t>202</w:t>
      </w:r>
      <w:r w:rsidR="00A123B5">
        <w:rPr>
          <w:rFonts w:cstheme="minorHAnsi"/>
          <w:sz w:val="24"/>
          <w:szCs w:val="24"/>
        </w:rPr>
        <w:t>5</w:t>
      </w:r>
      <w:r w:rsidRPr="00AA470C">
        <w:rPr>
          <w:rFonts w:cstheme="minorHAnsi"/>
          <w:sz w:val="24"/>
          <w:szCs w:val="24"/>
        </w:rPr>
        <w:t xml:space="preserve">, </w:t>
      </w:r>
      <w:r w:rsidR="00EB074C">
        <w:rPr>
          <w:rFonts w:cstheme="minorHAnsi"/>
          <w:sz w:val="24"/>
          <w:szCs w:val="24"/>
        </w:rPr>
        <w:t xml:space="preserve">following consultation with relevant subject matter experts on the potential transboundary impacts of the proposed development, the Minister accepted the invitation to participate in transboundary EIA consultation. </w:t>
      </w:r>
      <w:r w:rsidR="00321AC0">
        <w:rPr>
          <w:rFonts w:cstheme="minorHAnsi"/>
          <w:sz w:val="24"/>
          <w:szCs w:val="24"/>
        </w:rPr>
        <w:t>This</w:t>
      </w:r>
      <w:r w:rsidRPr="00AA470C">
        <w:rPr>
          <w:rFonts w:cstheme="minorHAnsi"/>
          <w:sz w:val="24"/>
          <w:szCs w:val="24"/>
        </w:rPr>
        <w:t xml:space="preserve"> public consultation is being held in accordance with article 132 of the Planning and Development Regulations 2001 – 202</w:t>
      </w:r>
      <w:r w:rsidR="000B30C8">
        <w:rPr>
          <w:rFonts w:cstheme="minorHAnsi"/>
          <w:sz w:val="24"/>
          <w:szCs w:val="24"/>
        </w:rPr>
        <w:t>4</w:t>
      </w:r>
      <w:r w:rsidR="00EB074C">
        <w:rPr>
          <w:rFonts w:cstheme="minorHAnsi"/>
          <w:sz w:val="24"/>
          <w:szCs w:val="24"/>
        </w:rPr>
        <w:t>.</w:t>
      </w:r>
    </w:p>
    <w:p w14:paraId="79513ECD" w14:textId="77777777" w:rsidR="0065728C" w:rsidRPr="0065728C" w:rsidRDefault="0065728C" w:rsidP="008111E1">
      <w:pPr>
        <w:spacing w:after="120" w:line="300" w:lineRule="auto"/>
        <w:rPr>
          <w:rFonts w:cstheme="minorHAnsi"/>
          <w:sz w:val="24"/>
          <w:szCs w:val="24"/>
        </w:rPr>
      </w:pPr>
    </w:p>
    <w:p w14:paraId="4C4F7145" w14:textId="77777777" w:rsidR="00577F99" w:rsidRPr="0065728C" w:rsidRDefault="00577F99" w:rsidP="008111E1">
      <w:pPr>
        <w:spacing w:after="120" w:line="300" w:lineRule="auto"/>
        <w:rPr>
          <w:rFonts w:cstheme="minorHAnsi"/>
          <w:b/>
          <w:sz w:val="24"/>
          <w:szCs w:val="24"/>
        </w:rPr>
      </w:pPr>
      <w:r w:rsidRPr="0065728C">
        <w:rPr>
          <w:rFonts w:cstheme="minorHAnsi"/>
          <w:b/>
          <w:sz w:val="24"/>
          <w:szCs w:val="24"/>
        </w:rPr>
        <w:t>Why is this consultation being undertaken?</w:t>
      </w:r>
    </w:p>
    <w:p w14:paraId="1EB943C1" w14:textId="1C9ECF16" w:rsidR="00577F99" w:rsidRPr="0065728C" w:rsidRDefault="007E6E0D" w:rsidP="008111E1">
      <w:pPr>
        <w:spacing w:after="120" w:line="300" w:lineRule="auto"/>
        <w:rPr>
          <w:rFonts w:cstheme="minorHAnsi"/>
          <w:color w:val="000000"/>
          <w:sz w:val="24"/>
          <w:szCs w:val="24"/>
        </w:rPr>
      </w:pPr>
      <w:r w:rsidRPr="0065728C">
        <w:rPr>
          <w:rFonts w:cstheme="minorHAnsi"/>
          <w:color w:val="000000"/>
          <w:sz w:val="24"/>
          <w:szCs w:val="24"/>
        </w:rPr>
        <w:t>In accordance with the provisions of the 1991 United Nations Economic Commission for Europe Convention on Environmental Impact Assessment in a Transboundary Context (“the Espoo Convention”)</w:t>
      </w:r>
      <w:r w:rsidR="00577F99" w:rsidRPr="0065728C">
        <w:rPr>
          <w:rFonts w:cstheme="minorHAnsi"/>
          <w:color w:val="000000"/>
          <w:sz w:val="24"/>
          <w:szCs w:val="24"/>
        </w:rPr>
        <w:t xml:space="preserve">, </w:t>
      </w:r>
      <w:r w:rsidR="00185C4F" w:rsidRPr="0065728C">
        <w:rPr>
          <w:rFonts w:cstheme="minorHAnsi"/>
          <w:color w:val="000000"/>
          <w:sz w:val="24"/>
          <w:szCs w:val="24"/>
        </w:rPr>
        <w:t>transboundary</w:t>
      </w:r>
      <w:r w:rsidR="00577F99" w:rsidRPr="0065728C">
        <w:rPr>
          <w:rFonts w:cstheme="minorHAnsi"/>
          <w:color w:val="000000"/>
          <w:sz w:val="24"/>
          <w:szCs w:val="24"/>
        </w:rPr>
        <w:t xml:space="preserve"> States are required to engage in transboundary consultation</w:t>
      </w:r>
      <w:r w:rsidR="00B30594">
        <w:rPr>
          <w:rFonts w:cstheme="minorHAnsi"/>
          <w:color w:val="000000"/>
          <w:sz w:val="24"/>
          <w:szCs w:val="24"/>
        </w:rPr>
        <w:t>, including with members of the public,</w:t>
      </w:r>
      <w:r w:rsidR="00577F99" w:rsidRPr="0065728C">
        <w:rPr>
          <w:rFonts w:cstheme="minorHAnsi"/>
          <w:color w:val="000000"/>
          <w:sz w:val="24"/>
          <w:szCs w:val="24"/>
        </w:rPr>
        <w:t xml:space="preserve"> in respect of projects likely to have significant effects on the environment of neighbouring States as part of the environmental impact assessment of a proposed development. For this purpose, the </w:t>
      </w:r>
      <w:r w:rsidR="00E14882">
        <w:rPr>
          <w:rFonts w:cstheme="minorHAnsi"/>
          <w:color w:val="000000"/>
          <w:sz w:val="24"/>
          <w:szCs w:val="24"/>
        </w:rPr>
        <w:t>t</w:t>
      </w:r>
      <w:r w:rsidR="00857227" w:rsidRPr="0065728C">
        <w:rPr>
          <w:rFonts w:cstheme="minorHAnsi"/>
          <w:color w:val="000000"/>
          <w:sz w:val="24"/>
          <w:szCs w:val="24"/>
        </w:rPr>
        <w:t>ransboundary</w:t>
      </w:r>
      <w:r w:rsidR="00577F99" w:rsidRPr="0065728C">
        <w:rPr>
          <w:rFonts w:cstheme="minorHAnsi"/>
          <w:color w:val="000000"/>
          <w:sz w:val="24"/>
          <w:szCs w:val="24"/>
        </w:rPr>
        <w:t xml:space="preserve"> State in whose territory the project is intended to be carried out is required to send to the affected State, no later than when informing its own public, a description of the project and any available information on its possible transboundary impact.</w:t>
      </w:r>
    </w:p>
    <w:p w14:paraId="4468F4DE" w14:textId="7F6A1B9F" w:rsidR="00577F99" w:rsidRPr="0065728C" w:rsidRDefault="00E14882" w:rsidP="008111E1">
      <w:pPr>
        <w:spacing w:after="120" w:line="300" w:lineRule="auto"/>
        <w:rPr>
          <w:rFonts w:cstheme="minorHAnsi"/>
          <w:color w:val="000000"/>
          <w:sz w:val="24"/>
          <w:szCs w:val="24"/>
        </w:rPr>
      </w:pPr>
      <w:r>
        <w:rPr>
          <w:rFonts w:cstheme="minorHAnsi"/>
          <w:color w:val="000000"/>
          <w:sz w:val="24"/>
          <w:szCs w:val="24"/>
        </w:rPr>
        <w:t>As noted above, t</w:t>
      </w:r>
      <w:r w:rsidR="007E6E0D" w:rsidRPr="0065728C">
        <w:rPr>
          <w:rFonts w:cstheme="minorHAnsi"/>
          <w:color w:val="000000"/>
          <w:sz w:val="24"/>
          <w:szCs w:val="24"/>
        </w:rPr>
        <w:t>he Department of Housing, Local Government and Heritage</w:t>
      </w:r>
      <w:r w:rsidR="00577F99" w:rsidRPr="0065728C">
        <w:rPr>
          <w:rFonts w:cstheme="minorHAnsi"/>
          <w:color w:val="000000"/>
          <w:sz w:val="24"/>
          <w:szCs w:val="24"/>
        </w:rPr>
        <w:t xml:space="preserve"> </w:t>
      </w:r>
      <w:r w:rsidR="00321AC0">
        <w:rPr>
          <w:rFonts w:cstheme="minorHAnsi"/>
          <w:color w:val="000000"/>
          <w:sz w:val="24"/>
          <w:szCs w:val="24"/>
        </w:rPr>
        <w:t>recently received</w:t>
      </w:r>
      <w:r w:rsidR="00577F99" w:rsidRPr="0065728C">
        <w:rPr>
          <w:rFonts w:cstheme="minorHAnsi"/>
          <w:color w:val="000000"/>
          <w:sz w:val="24"/>
          <w:szCs w:val="24"/>
        </w:rPr>
        <w:t xml:space="preserve"> information</w:t>
      </w:r>
      <w:r w:rsidR="006B66BB">
        <w:rPr>
          <w:rFonts w:cstheme="minorHAnsi"/>
          <w:color w:val="000000"/>
          <w:sz w:val="24"/>
          <w:szCs w:val="24"/>
        </w:rPr>
        <w:t xml:space="preserve"> </w:t>
      </w:r>
      <w:r w:rsidR="00321AC0">
        <w:rPr>
          <w:rFonts w:cstheme="minorHAnsi"/>
          <w:color w:val="000000"/>
          <w:sz w:val="24"/>
          <w:szCs w:val="24"/>
        </w:rPr>
        <w:t xml:space="preserve">in the form of </w:t>
      </w:r>
      <w:r w:rsidR="008D50CB">
        <w:rPr>
          <w:rFonts w:cstheme="minorHAnsi"/>
          <w:color w:val="000000"/>
          <w:sz w:val="24"/>
          <w:szCs w:val="24"/>
        </w:rPr>
        <w:t xml:space="preserve">a letter of notification dated </w:t>
      </w:r>
      <w:r w:rsidR="00EB074C">
        <w:rPr>
          <w:rFonts w:cstheme="minorHAnsi"/>
          <w:color w:val="000000"/>
          <w:sz w:val="24"/>
          <w:szCs w:val="24"/>
        </w:rPr>
        <w:t>30</w:t>
      </w:r>
      <w:r w:rsidR="00321AC0">
        <w:rPr>
          <w:rFonts w:cstheme="minorHAnsi"/>
          <w:color w:val="000000"/>
          <w:sz w:val="24"/>
          <w:szCs w:val="24"/>
        </w:rPr>
        <w:t xml:space="preserve"> </w:t>
      </w:r>
      <w:r w:rsidR="000B2CCB">
        <w:rPr>
          <w:rFonts w:cstheme="minorHAnsi"/>
          <w:color w:val="000000"/>
          <w:sz w:val="24"/>
          <w:szCs w:val="24"/>
        </w:rPr>
        <w:t xml:space="preserve">January </w:t>
      </w:r>
      <w:r w:rsidR="00321AC0">
        <w:rPr>
          <w:rFonts w:cstheme="minorHAnsi"/>
          <w:color w:val="000000"/>
          <w:sz w:val="24"/>
          <w:szCs w:val="24"/>
        </w:rPr>
        <w:t>202</w:t>
      </w:r>
      <w:r w:rsidR="000B2CCB">
        <w:rPr>
          <w:rFonts w:cstheme="minorHAnsi"/>
          <w:color w:val="000000"/>
          <w:sz w:val="24"/>
          <w:szCs w:val="24"/>
        </w:rPr>
        <w:t xml:space="preserve">5 </w:t>
      </w:r>
      <w:r w:rsidR="00321AC0">
        <w:rPr>
          <w:rFonts w:cstheme="minorHAnsi"/>
          <w:color w:val="000000"/>
          <w:sz w:val="24"/>
          <w:szCs w:val="24"/>
        </w:rPr>
        <w:t xml:space="preserve">from </w:t>
      </w:r>
      <w:proofErr w:type="spellStart"/>
      <w:r w:rsidR="00EB074C">
        <w:rPr>
          <w:rFonts w:cstheme="minorHAnsi"/>
          <w:color w:val="000000"/>
          <w:sz w:val="24"/>
          <w:szCs w:val="24"/>
        </w:rPr>
        <w:t>DfI</w:t>
      </w:r>
      <w:proofErr w:type="spellEnd"/>
      <w:r w:rsidR="006B66BB">
        <w:rPr>
          <w:rFonts w:cstheme="minorHAnsi"/>
          <w:sz w:val="24"/>
          <w:szCs w:val="24"/>
        </w:rPr>
        <w:t>,</w:t>
      </w:r>
      <w:r w:rsidR="00F854F7" w:rsidRPr="0065728C" w:rsidDel="00F854F7">
        <w:rPr>
          <w:rFonts w:cstheme="minorHAnsi"/>
          <w:color w:val="000000"/>
          <w:sz w:val="24"/>
          <w:szCs w:val="24"/>
        </w:rPr>
        <w:t xml:space="preserve"> </w:t>
      </w:r>
      <w:r w:rsidR="00577F99" w:rsidRPr="0065728C">
        <w:rPr>
          <w:rFonts w:cstheme="minorHAnsi"/>
          <w:color w:val="000000"/>
          <w:sz w:val="24"/>
          <w:szCs w:val="24"/>
        </w:rPr>
        <w:t xml:space="preserve">relating to </w:t>
      </w:r>
      <w:r w:rsidR="000B30C8">
        <w:rPr>
          <w:rFonts w:cstheme="minorHAnsi"/>
          <w:color w:val="000000"/>
          <w:sz w:val="24"/>
          <w:szCs w:val="24"/>
        </w:rPr>
        <w:t>three</w:t>
      </w:r>
      <w:r w:rsidR="00EB074C">
        <w:rPr>
          <w:rFonts w:cstheme="minorHAnsi"/>
          <w:color w:val="000000"/>
          <w:sz w:val="24"/>
          <w:szCs w:val="24"/>
        </w:rPr>
        <w:t xml:space="preserve"> </w:t>
      </w:r>
      <w:r w:rsidR="00321AC0">
        <w:rPr>
          <w:rFonts w:cstheme="minorHAnsi"/>
          <w:color w:val="000000"/>
          <w:sz w:val="24"/>
          <w:szCs w:val="24"/>
        </w:rPr>
        <w:t>application</w:t>
      </w:r>
      <w:r w:rsidR="00EB074C">
        <w:rPr>
          <w:rFonts w:cstheme="minorHAnsi"/>
          <w:color w:val="000000"/>
          <w:sz w:val="24"/>
          <w:szCs w:val="24"/>
        </w:rPr>
        <w:t>s</w:t>
      </w:r>
      <w:r w:rsidR="00321AC0">
        <w:rPr>
          <w:rFonts w:cstheme="minorHAnsi"/>
          <w:color w:val="000000"/>
          <w:sz w:val="24"/>
          <w:szCs w:val="24"/>
        </w:rPr>
        <w:t xml:space="preserve"> for development consent </w:t>
      </w:r>
      <w:r w:rsidR="00EB074C">
        <w:rPr>
          <w:rFonts w:cstheme="minorHAnsi"/>
          <w:color w:val="000000"/>
          <w:sz w:val="24"/>
          <w:szCs w:val="24"/>
        </w:rPr>
        <w:t xml:space="preserve">concerning </w:t>
      </w:r>
      <w:r w:rsidR="00321AC0">
        <w:rPr>
          <w:rFonts w:cstheme="minorHAnsi"/>
          <w:color w:val="000000"/>
          <w:sz w:val="24"/>
          <w:szCs w:val="24"/>
        </w:rPr>
        <w:t xml:space="preserve">the proposed </w:t>
      </w:r>
      <w:r w:rsidR="00EB074C">
        <w:rPr>
          <w:rFonts w:cstheme="minorHAnsi"/>
          <w:color w:val="000000"/>
          <w:sz w:val="24"/>
          <w:szCs w:val="24"/>
        </w:rPr>
        <w:t xml:space="preserve">Dalradian Gold Mine Project </w:t>
      </w:r>
      <w:r w:rsidR="008D50CB">
        <w:rPr>
          <w:rFonts w:cstheme="minorHAnsi"/>
          <w:color w:val="000000"/>
          <w:sz w:val="24"/>
          <w:szCs w:val="24"/>
        </w:rPr>
        <w:t xml:space="preserve">development </w:t>
      </w:r>
      <w:r w:rsidR="000E4C93">
        <w:rPr>
          <w:rFonts w:cstheme="minorHAnsi"/>
          <w:color w:val="000000"/>
          <w:sz w:val="24"/>
          <w:szCs w:val="24"/>
        </w:rPr>
        <w:t xml:space="preserve">that </w:t>
      </w:r>
      <w:r w:rsidR="00EB074C">
        <w:rPr>
          <w:rFonts w:cstheme="minorHAnsi"/>
          <w:color w:val="000000"/>
          <w:sz w:val="24"/>
          <w:szCs w:val="24"/>
        </w:rPr>
        <w:t xml:space="preserve">are </w:t>
      </w:r>
      <w:r w:rsidR="000E4C93">
        <w:rPr>
          <w:rFonts w:cstheme="minorHAnsi"/>
          <w:color w:val="000000"/>
          <w:sz w:val="24"/>
          <w:szCs w:val="24"/>
        </w:rPr>
        <w:t xml:space="preserve">now </w:t>
      </w:r>
      <w:r w:rsidR="00EB074C">
        <w:rPr>
          <w:rFonts w:cstheme="minorHAnsi"/>
          <w:color w:val="000000"/>
          <w:sz w:val="24"/>
          <w:szCs w:val="24"/>
        </w:rPr>
        <w:t>under consideration in the NI planning process.</w:t>
      </w:r>
      <w:r w:rsidR="00FF2192">
        <w:rPr>
          <w:rFonts w:cstheme="minorHAnsi"/>
          <w:color w:val="000000"/>
          <w:sz w:val="24"/>
          <w:szCs w:val="24"/>
        </w:rPr>
        <w:t xml:space="preserve"> These consist of one mine application concerning planning permission for underground valuable minerals mining and exploration and two powerline applications concerning the construction of a 33kV overhead line and underground cable to provide an electrical connection for the mine development. The Mine in question </w:t>
      </w:r>
      <w:r w:rsidR="00FF2192" w:rsidRPr="00FF2192">
        <w:rPr>
          <w:rFonts w:cstheme="minorHAnsi"/>
          <w:color w:val="000000"/>
          <w:sz w:val="24"/>
          <w:szCs w:val="24"/>
        </w:rPr>
        <w:t xml:space="preserve">is located in County Tyrone, approximately 15 km northeast of the town of Omagh, 7 km east of the village of </w:t>
      </w:r>
      <w:proofErr w:type="spellStart"/>
      <w:r w:rsidR="00FF2192" w:rsidRPr="00FF2192">
        <w:rPr>
          <w:rFonts w:cstheme="minorHAnsi"/>
          <w:color w:val="000000"/>
          <w:sz w:val="24"/>
          <w:szCs w:val="24"/>
        </w:rPr>
        <w:lastRenderedPageBreak/>
        <w:t>Gortlin</w:t>
      </w:r>
      <w:proofErr w:type="spellEnd"/>
      <w:r w:rsidR="00FF2192" w:rsidRPr="00FF2192">
        <w:rPr>
          <w:rFonts w:cstheme="minorHAnsi"/>
          <w:color w:val="000000"/>
          <w:sz w:val="24"/>
          <w:szCs w:val="24"/>
        </w:rPr>
        <w:t xml:space="preserve"> and between the settlements of </w:t>
      </w:r>
      <w:proofErr w:type="spellStart"/>
      <w:r w:rsidR="00FF2192" w:rsidRPr="00FF2192">
        <w:rPr>
          <w:rFonts w:cstheme="minorHAnsi"/>
          <w:color w:val="000000"/>
          <w:sz w:val="24"/>
          <w:szCs w:val="24"/>
        </w:rPr>
        <w:t>Rouskey</w:t>
      </w:r>
      <w:proofErr w:type="spellEnd"/>
      <w:r w:rsidR="00FF2192" w:rsidRPr="00FF2192">
        <w:rPr>
          <w:rFonts w:cstheme="minorHAnsi"/>
          <w:color w:val="000000"/>
          <w:sz w:val="24"/>
          <w:szCs w:val="24"/>
        </w:rPr>
        <w:t xml:space="preserve"> and Greencastle on the southern edge of the Sperrin Mountains</w:t>
      </w:r>
    </w:p>
    <w:p w14:paraId="72F86D53" w14:textId="1504177C" w:rsidR="000E4C93" w:rsidRDefault="00B0404C" w:rsidP="000E4C93">
      <w:pPr>
        <w:spacing w:after="120" w:line="300" w:lineRule="auto"/>
        <w:rPr>
          <w:rFonts w:cstheme="minorHAnsi"/>
          <w:color w:val="000000"/>
          <w:sz w:val="24"/>
          <w:szCs w:val="24"/>
        </w:rPr>
      </w:pPr>
      <w:r>
        <w:rPr>
          <w:rFonts w:cstheme="minorHAnsi"/>
          <w:color w:val="000000"/>
          <w:sz w:val="24"/>
          <w:szCs w:val="24"/>
        </w:rPr>
        <w:t>T</w:t>
      </w:r>
      <w:r w:rsidR="000E4C93" w:rsidRPr="000E4C93">
        <w:rPr>
          <w:rFonts w:cstheme="minorHAnsi"/>
          <w:color w:val="000000"/>
          <w:sz w:val="24"/>
          <w:szCs w:val="24"/>
        </w:rPr>
        <w:t xml:space="preserve">he </w:t>
      </w:r>
      <w:proofErr w:type="spellStart"/>
      <w:r w:rsidR="000B30C8">
        <w:rPr>
          <w:rFonts w:cstheme="minorHAnsi"/>
          <w:color w:val="000000"/>
          <w:sz w:val="24"/>
          <w:szCs w:val="24"/>
        </w:rPr>
        <w:t>DfI</w:t>
      </w:r>
      <w:proofErr w:type="spellEnd"/>
      <w:r w:rsidR="000B30C8">
        <w:rPr>
          <w:rFonts w:cstheme="minorHAnsi"/>
          <w:color w:val="000000"/>
          <w:sz w:val="24"/>
          <w:szCs w:val="24"/>
        </w:rPr>
        <w:t xml:space="preserve">, Northern Ireland </w:t>
      </w:r>
      <w:r>
        <w:rPr>
          <w:rFonts w:cstheme="minorHAnsi"/>
          <w:color w:val="000000"/>
          <w:sz w:val="24"/>
          <w:szCs w:val="24"/>
        </w:rPr>
        <w:t xml:space="preserve">has determined that the proposed development requires an environmental impact assessment and consequently </w:t>
      </w:r>
      <w:r w:rsidR="00FF2192">
        <w:rPr>
          <w:rFonts w:cstheme="minorHAnsi"/>
          <w:color w:val="000000"/>
          <w:sz w:val="24"/>
          <w:szCs w:val="24"/>
        </w:rPr>
        <w:t>environmental statements on the above applications have been published</w:t>
      </w:r>
      <w:r w:rsidR="00627174">
        <w:rPr>
          <w:rFonts w:cstheme="minorHAnsi"/>
          <w:color w:val="000000"/>
          <w:sz w:val="24"/>
          <w:szCs w:val="24"/>
        </w:rPr>
        <w:t>. The</w:t>
      </w:r>
      <w:r w:rsidR="000E4C93" w:rsidRPr="000E4C93">
        <w:rPr>
          <w:rFonts w:cstheme="minorHAnsi"/>
          <w:color w:val="000000"/>
          <w:sz w:val="24"/>
          <w:szCs w:val="24"/>
        </w:rPr>
        <w:t xml:space="preserve"> </w:t>
      </w:r>
      <w:r w:rsidR="00627174">
        <w:rPr>
          <w:rFonts w:cstheme="minorHAnsi"/>
          <w:color w:val="000000"/>
          <w:sz w:val="24"/>
          <w:szCs w:val="24"/>
        </w:rPr>
        <w:t xml:space="preserve">initial </w:t>
      </w:r>
      <w:r w:rsidR="000E4C93" w:rsidRPr="000E4C93">
        <w:rPr>
          <w:rFonts w:cstheme="minorHAnsi"/>
          <w:color w:val="000000"/>
          <w:sz w:val="24"/>
          <w:szCs w:val="24"/>
        </w:rPr>
        <w:t>screening exercise determined that the proposed development may have transbounda</w:t>
      </w:r>
      <w:r>
        <w:rPr>
          <w:rFonts w:cstheme="minorHAnsi"/>
          <w:color w:val="000000"/>
          <w:sz w:val="24"/>
          <w:szCs w:val="24"/>
        </w:rPr>
        <w:t>ry environmental impacts in Ireland</w:t>
      </w:r>
      <w:r w:rsidR="00627174">
        <w:rPr>
          <w:rFonts w:cstheme="minorHAnsi"/>
          <w:color w:val="000000"/>
          <w:sz w:val="24"/>
          <w:szCs w:val="24"/>
        </w:rPr>
        <w:t xml:space="preserve"> </w:t>
      </w:r>
      <w:r w:rsidR="00FF2192">
        <w:rPr>
          <w:rFonts w:cstheme="minorHAnsi"/>
          <w:color w:val="000000"/>
          <w:sz w:val="24"/>
          <w:szCs w:val="24"/>
        </w:rPr>
        <w:t>concerning the River Finn which flows into County Donegal.</w:t>
      </w:r>
    </w:p>
    <w:p w14:paraId="2717259D" w14:textId="05E254AA" w:rsidR="000B30C8" w:rsidRPr="000E4C93" w:rsidRDefault="000B30C8" w:rsidP="000E4C93">
      <w:pPr>
        <w:spacing w:after="120" w:line="300" w:lineRule="auto"/>
        <w:rPr>
          <w:rFonts w:cstheme="minorHAnsi"/>
          <w:color w:val="000000"/>
          <w:sz w:val="24"/>
          <w:szCs w:val="24"/>
        </w:rPr>
      </w:pPr>
      <w:r>
        <w:rPr>
          <w:rFonts w:cstheme="minorHAnsi"/>
          <w:color w:val="000000"/>
          <w:sz w:val="24"/>
          <w:szCs w:val="24"/>
        </w:rPr>
        <w:t xml:space="preserve">Further to the three applications detailed above, </w:t>
      </w:r>
      <w:proofErr w:type="spellStart"/>
      <w:r>
        <w:rPr>
          <w:rFonts w:cstheme="minorHAnsi"/>
          <w:color w:val="000000"/>
          <w:sz w:val="24"/>
          <w:szCs w:val="24"/>
        </w:rPr>
        <w:t>DfI</w:t>
      </w:r>
      <w:proofErr w:type="spellEnd"/>
      <w:r>
        <w:rPr>
          <w:rFonts w:cstheme="minorHAnsi"/>
          <w:color w:val="000000"/>
          <w:sz w:val="24"/>
          <w:szCs w:val="24"/>
        </w:rPr>
        <w:t xml:space="preserve"> in their notification of 30 January, also provided links to five other applications related to this project which members of the public are free to review and consider in terms of making submissions. Links to these applications are provided below.</w:t>
      </w:r>
    </w:p>
    <w:p w14:paraId="3F8704B6" w14:textId="5DF99267" w:rsidR="000E4C93" w:rsidRPr="004841BA" w:rsidRDefault="00FF2192" w:rsidP="000E4C93">
      <w:pPr>
        <w:spacing w:after="120" w:line="300" w:lineRule="auto"/>
        <w:rPr>
          <w:rFonts w:cstheme="minorHAnsi"/>
          <w:b/>
          <w:sz w:val="24"/>
          <w:szCs w:val="24"/>
        </w:rPr>
      </w:pPr>
      <w:r>
        <w:rPr>
          <w:rFonts w:cstheme="minorHAnsi"/>
          <w:b/>
          <w:sz w:val="24"/>
          <w:szCs w:val="24"/>
        </w:rPr>
        <w:t>Environmental</w:t>
      </w:r>
      <w:r w:rsidR="000E4C93" w:rsidRPr="004841BA">
        <w:rPr>
          <w:rFonts w:cstheme="minorHAnsi"/>
          <w:b/>
          <w:sz w:val="24"/>
          <w:szCs w:val="24"/>
        </w:rPr>
        <w:t xml:space="preserve"> Assessment</w:t>
      </w:r>
    </w:p>
    <w:p w14:paraId="73CDC33A" w14:textId="043793A9" w:rsidR="0065728C" w:rsidRPr="0065728C" w:rsidRDefault="00627174" w:rsidP="000E4C93">
      <w:pPr>
        <w:spacing w:after="120" w:line="300" w:lineRule="auto"/>
        <w:rPr>
          <w:rFonts w:cstheme="minorHAnsi"/>
          <w:color w:val="000000"/>
          <w:sz w:val="24"/>
          <w:szCs w:val="24"/>
        </w:rPr>
      </w:pPr>
      <w:r>
        <w:rPr>
          <w:rFonts w:cstheme="minorHAnsi"/>
          <w:color w:val="000000"/>
          <w:sz w:val="24"/>
          <w:szCs w:val="24"/>
        </w:rPr>
        <w:t xml:space="preserve">The letter of </w:t>
      </w:r>
      <w:r w:rsidR="00FA7F24">
        <w:rPr>
          <w:rFonts w:cstheme="minorHAnsi"/>
          <w:color w:val="000000"/>
          <w:sz w:val="24"/>
          <w:szCs w:val="24"/>
        </w:rPr>
        <w:t>3</w:t>
      </w:r>
      <w:r w:rsidR="00FF2192">
        <w:rPr>
          <w:rFonts w:cstheme="minorHAnsi"/>
          <w:color w:val="000000"/>
          <w:sz w:val="24"/>
          <w:szCs w:val="24"/>
        </w:rPr>
        <w:t>0</w:t>
      </w:r>
      <w:r w:rsidR="00514A03" w:rsidRPr="000E4C93">
        <w:rPr>
          <w:rFonts w:cstheme="minorHAnsi"/>
          <w:color w:val="000000"/>
          <w:sz w:val="24"/>
          <w:szCs w:val="24"/>
        </w:rPr>
        <w:t xml:space="preserve"> </w:t>
      </w:r>
      <w:r w:rsidR="00514A03">
        <w:rPr>
          <w:rFonts w:cstheme="minorHAnsi"/>
          <w:color w:val="000000"/>
          <w:sz w:val="24"/>
          <w:szCs w:val="24"/>
        </w:rPr>
        <w:t xml:space="preserve">January </w:t>
      </w:r>
      <w:r w:rsidR="004841BA">
        <w:rPr>
          <w:rFonts w:cstheme="minorHAnsi"/>
          <w:color w:val="000000"/>
          <w:sz w:val="24"/>
          <w:szCs w:val="24"/>
        </w:rPr>
        <w:t>202</w:t>
      </w:r>
      <w:r w:rsidR="00514A03">
        <w:rPr>
          <w:rFonts w:cstheme="minorHAnsi"/>
          <w:color w:val="000000"/>
          <w:sz w:val="24"/>
          <w:szCs w:val="24"/>
        </w:rPr>
        <w:t>5</w:t>
      </w:r>
      <w:r w:rsidR="004841BA">
        <w:rPr>
          <w:rFonts w:cstheme="minorHAnsi"/>
          <w:color w:val="000000"/>
          <w:sz w:val="24"/>
          <w:szCs w:val="24"/>
        </w:rPr>
        <w:t xml:space="preserve"> </w:t>
      </w:r>
      <w:r w:rsidR="004841BA" w:rsidRPr="000E4C93">
        <w:rPr>
          <w:rFonts w:cstheme="minorHAnsi"/>
          <w:color w:val="000000"/>
          <w:sz w:val="24"/>
          <w:szCs w:val="24"/>
        </w:rPr>
        <w:t>provides</w:t>
      </w:r>
      <w:r w:rsidR="000E4C93" w:rsidRPr="000E4C93">
        <w:rPr>
          <w:rFonts w:cstheme="minorHAnsi"/>
          <w:color w:val="000000"/>
          <w:sz w:val="24"/>
          <w:szCs w:val="24"/>
        </w:rPr>
        <w:t xml:space="preserve"> details of where further information on the proposed development can be found on the </w:t>
      </w:r>
      <w:r w:rsidR="00FF2192">
        <w:rPr>
          <w:rFonts w:cstheme="minorHAnsi"/>
          <w:color w:val="000000"/>
          <w:sz w:val="24"/>
          <w:szCs w:val="24"/>
        </w:rPr>
        <w:t xml:space="preserve">NI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and planning portal</w:t>
      </w:r>
      <w:r w:rsidR="000E4C93" w:rsidRPr="000E4C93">
        <w:rPr>
          <w:rFonts w:cstheme="minorHAnsi"/>
          <w:color w:val="000000"/>
          <w:sz w:val="24"/>
          <w:szCs w:val="24"/>
        </w:rPr>
        <w:t xml:space="preserve"> website</w:t>
      </w:r>
      <w:r w:rsidR="00FF2192">
        <w:rPr>
          <w:rFonts w:cstheme="minorHAnsi"/>
          <w:color w:val="000000"/>
          <w:sz w:val="24"/>
          <w:szCs w:val="24"/>
        </w:rPr>
        <w:t>s</w:t>
      </w:r>
      <w:r w:rsidR="000E4C93" w:rsidRPr="000E4C93">
        <w:rPr>
          <w:rFonts w:cstheme="minorHAnsi"/>
          <w:color w:val="000000"/>
          <w:sz w:val="24"/>
          <w:szCs w:val="24"/>
        </w:rPr>
        <w:t xml:space="preserve"> – see also link</w:t>
      </w:r>
      <w:r w:rsidR="00FF2192">
        <w:rPr>
          <w:rFonts w:cstheme="minorHAnsi"/>
          <w:color w:val="000000"/>
          <w:sz w:val="24"/>
          <w:szCs w:val="24"/>
        </w:rPr>
        <w:t>s</w:t>
      </w:r>
      <w:r w:rsidR="000E4C93" w:rsidRPr="000E4C93">
        <w:rPr>
          <w:rFonts w:cstheme="minorHAnsi"/>
          <w:color w:val="000000"/>
          <w:sz w:val="24"/>
          <w:szCs w:val="24"/>
        </w:rPr>
        <w:t xml:space="preserve"> provided under “How to participate” below.</w:t>
      </w:r>
    </w:p>
    <w:p w14:paraId="7CF1E218" w14:textId="77777777" w:rsidR="008347F0" w:rsidRPr="0065728C" w:rsidRDefault="008347F0" w:rsidP="008111E1">
      <w:pPr>
        <w:spacing w:after="120" w:line="300" w:lineRule="auto"/>
        <w:rPr>
          <w:rFonts w:cstheme="minorHAnsi"/>
          <w:b/>
          <w:sz w:val="24"/>
          <w:szCs w:val="24"/>
        </w:rPr>
      </w:pPr>
      <w:r w:rsidRPr="0065728C">
        <w:rPr>
          <w:rFonts w:cstheme="minorHAnsi"/>
          <w:b/>
          <w:sz w:val="24"/>
          <w:szCs w:val="24"/>
        </w:rPr>
        <w:t>How to Participate</w:t>
      </w:r>
    </w:p>
    <w:p w14:paraId="14FC9463" w14:textId="0B3445A5" w:rsidR="00BC66BC" w:rsidRPr="00FF2192" w:rsidRDefault="00B0404C" w:rsidP="00BC66BC">
      <w:pPr>
        <w:spacing w:after="120" w:line="300" w:lineRule="auto"/>
        <w:rPr>
          <w:rFonts w:cstheme="minorHAnsi"/>
          <w:color w:val="000000"/>
          <w:sz w:val="24"/>
          <w:szCs w:val="24"/>
        </w:rPr>
      </w:pPr>
      <w:r w:rsidRPr="00B0404C">
        <w:rPr>
          <w:rFonts w:cstheme="minorHAnsi"/>
          <w:color w:val="000000"/>
          <w:sz w:val="24"/>
          <w:szCs w:val="24"/>
        </w:rPr>
        <w:t>All documentation related to the development consent application for the proposed development, including additional or amending documentation a</w:t>
      </w:r>
      <w:r w:rsidR="00FF2192">
        <w:rPr>
          <w:rFonts w:cstheme="minorHAnsi"/>
          <w:color w:val="000000"/>
          <w:sz w:val="24"/>
          <w:szCs w:val="24"/>
        </w:rPr>
        <w:t xml:space="preserve">ccepted at the discretion of the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is available to view on the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or NI planning portal </w:t>
      </w:r>
      <w:r w:rsidRPr="00B0404C">
        <w:rPr>
          <w:rFonts w:cstheme="minorHAnsi"/>
          <w:color w:val="000000"/>
          <w:sz w:val="24"/>
          <w:szCs w:val="24"/>
        </w:rPr>
        <w:t>website</w:t>
      </w:r>
      <w:r w:rsidR="00FF2192">
        <w:rPr>
          <w:rFonts w:cstheme="minorHAnsi"/>
          <w:color w:val="000000"/>
          <w:sz w:val="24"/>
          <w:szCs w:val="24"/>
        </w:rPr>
        <w:t>s</w:t>
      </w:r>
      <w:r w:rsidRPr="00B0404C">
        <w:rPr>
          <w:rFonts w:cstheme="minorHAnsi"/>
          <w:color w:val="000000"/>
          <w:sz w:val="24"/>
          <w:szCs w:val="24"/>
        </w:rPr>
        <w:t xml:space="preserve"> at: </w:t>
      </w:r>
    </w:p>
    <w:p w14:paraId="35F2C97C" w14:textId="368C40C2" w:rsidR="00FF2192" w:rsidRPr="00FF2192" w:rsidRDefault="00CA52A4" w:rsidP="00627174">
      <w:pPr>
        <w:spacing w:line="252" w:lineRule="auto"/>
        <w:contextualSpacing/>
      </w:pPr>
      <w:hyperlink r:id="rId11" w:history="1">
        <w:r w:rsidR="00FF2192" w:rsidRPr="00FF2192">
          <w:rPr>
            <w:rStyle w:val="Hyperlink"/>
          </w:rPr>
          <w:t>https://www.infrastructure-ni.gov.uk/topics/dalradian-curraghinalt-project</w:t>
        </w:r>
      </w:hyperlink>
    </w:p>
    <w:p w14:paraId="0B8088E9" w14:textId="5D5D4894" w:rsidR="00FF2192" w:rsidRPr="00FF2192" w:rsidRDefault="00CA52A4" w:rsidP="00627174">
      <w:pPr>
        <w:spacing w:line="252" w:lineRule="auto"/>
        <w:contextualSpacing/>
        <w:rPr>
          <w:rFonts w:eastAsia="Times New Roman"/>
          <w:lang w:val="en-US"/>
        </w:rPr>
      </w:pPr>
      <w:hyperlink r:id="rId12" w:history="1">
        <w:r w:rsidR="00FF2192" w:rsidRPr="00FF2192">
          <w:rPr>
            <w:rStyle w:val="Hyperlink"/>
            <w:rFonts w:eastAsia="Times New Roman"/>
            <w:lang w:val="en-US"/>
          </w:rPr>
          <w:t>https://planningregister.planningsystemni.gov.uk/application/685151</w:t>
        </w:r>
      </w:hyperlink>
    </w:p>
    <w:p w14:paraId="5EB641E3" w14:textId="2ACDB60E" w:rsidR="00FF2192" w:rsidRPr="00FF2192" w:rsidRDefault="00CA52A4" w:rsidP="00627174">
      <w:pPr>
        <w:spacing w:line="252" w:lineRule="auto"/>
        <w:contextualSpacing/>
        <w:rPr>
          <w:rFonts w:eastAsia="Times New Roman"/>
          <w:lang w:val="en-US"/>
        </w:rPr>
      </w:pPr>
      <w:hyperlink r:id="rId13" w:history="1">
        <w:r w:rsidR="00FF2192" w:rsidRPr="00FF2192">
          <w:rPr>
            <w:rStyle w:val="Hyperlink"/>
            <w:rFonts w:eastAsia="Times New Roman"/>
            <w:lang w:val="en-US"/>
          </w:rPr>
          <w:t>https://planningregister.planningsystemni.gov.uk/application/149301</w:t>
        </w:r>
      </w:hyperlink>
    </w:p>
    <w:p w14:paraId="0ECDA0AD" w14:textId="711ACD44" w:rsidR="00FF2192" w:rsidRPr="00FF2192" w:rsidRDefault="00CA52A4" w:rsidP="00627174">
      <w:pPr>
        <w:spacing w:line="252" w:lineRule="auto"/>
        <w:contextualSpacing/>
        <w:rPr>
          <w:rFonts w:eastAsia="Times New Roman"/>
          <w:lang w:val="en-US"/>
        </w:rPr>
      </w:pPr>
      <w:hyperlink r:id="rId14" w:history="1">
        <w:r w:rsidR="00FF2192" w:rsidRPr="00FF2192">
          <w:rPr>
            <w:rStyle w:val="Hyperlink"/>
            <w:rFonts w:eastAsia="Times New Roman"/>
            <w:lang w:val="en-US"/>
          </w:rPr>
          <w:t>https://planningregister.planningsystemni.gov.uk/application/149709</w:t>
        </w:r>
      </w:hyperlink>
    </w:p>
    <w:p w14:paraId="3A533E78" w14:textId="4293109D" w:rsidR="00FF2192" w:rsidRDefault="00CA52A4" w:rsidP="00627174">
      <w:pPr>
        <w:spacing w:line="252" w:lineRule="auto"/>
        <w:contextualSpacing/>
        <w:rPr>
          <w:rFonts w:eastAsia="Times New Roman"/>
          <w:lang w:val="en-US"/>
        </w:rPr>
      </w:pPr>
      <w:hyperlink r:id="rId15" w:history="1">
        <w:r w:rsidR="00FF2192" w:rsidRPr="00FF2192">
          <w:rPr>
            <w:rStyle w:val="Hyperlink"/>
            <w:rFonts w:eastAsia="Times New Roman"/>
            <w:lang w:val="en-US"/>
          </w:rPr>
          <w:t>https://planningregister.planningsystemni.gov.uk/application/149710</w:t>
        </w:r>
      </w:hyperlink>
      <w:r w:rsidR="00FF2192" w:rsidRPr="00FF2192">
        <w:rPr>
          <w:rFonts w:eastAsia="Times New Roman"/>
          <w:lang w:val="en-US"/>
        </w:rPr>
        <w:t xml:space="preserve"> </w:t>
      </w:r>
    </w:p>
    <w:p w14:paraId="1EF129D5" w14:textId="71ACBCEA" w:rsidR="000B30C8" w:rsidRDefault="000B30C8" w:rsidP="00627174">
      <w:pPr>
        <w:spacing w:line="252" w:lineRule="auto"/>
        <w:contextualSpacing/>
        <w:rPr>
          <w:rFonts w:eastAsia="Times New Roman"/>
          <w:lang w:val="en-US"/>
        </w:rPr>
      </w:pPr>
    </w:p>
    <w:p w14:paraId="6DBD7647" w14:textId="77777777" w:rsidR="000B30C8" w:rsidRDefault="000B30C8" w:rsidP="00627174">
      <w:pPr>
        <w:spacing w:line="252" w:lineRule="auto"/>
        <w:contextualSpacing/>
        <w:rPr>
          <w:rFonts w:eastAsia="Times New Roman"/>
          <w:lang w:val="en-US"/>
        </w:rPr>
      </w:pPr>
      <w:r>
        <w:rPr>
          <w:rFonts w:eastAsia="Times New Roman"/>
          <w:lang w:val="en-US"/>
        </w:rPr>
        <w:t xml:space="preserve">Additionally, links to five other applications included in the notification from </w:t>
      </w:r>
      <w:proofErr w:type="spellStart"/>
      <w:r>
        <w:rPr>
          <w:rFonts w:eastAsia="Times New Roman"/>
          <w:lang w:val="en-US"/>
        </w:rPr>
        <w:t>DfI</w:t>
      </w:r>
      <w:proofErr w:type="spellEnd"/>
      <w:r>
        <w:rPr>
          <w:rFonts w:eastAsia="Times New Roman"/>
          <w:lang w:val="en-US"/>
        </w:rPr>
        <w:t xml:space="preserve"> are set out below:</w:t>
      </w:r>
    </w:p>
    <w:p w14:paraId="08370CD5" w14:textId="77777777" w:rsidR="000B30C8" w:rsidRDefault="000B30C8" w:rsidP="00627174">
      <w:pPr>
        <w:spacing w:line="252" w:lineRule="auto"/>
        <w:contextualSpacing/>
        <w:rPr>
          <w:rFonts w:eastAsia="Times New Roman"/>
          <w:lang w:val="en-US"/>
        </w:rPr>
      </w:pPr>
    </w:p>
    <w:p w14:paraId="1E86C83D" w14:textId="7A37AB4B" w:rsidR="00BE3717" w:rsidRDefault="00CA52A4" w:rsidP="00BE3717">
      <w:pPr>
        <w:spacing w:line="252" w:lineRule="auto"/>
        <w:contextualSpacing/>
        <w:rPr>
          <w:rFonts w:eastAsia="Times New Roman"/>
          <w:lang w:val="en-US"/>
        </w:rPr>
      </w:pPr>
      <w:hyperlink r:id="rId16" w:history="1">
        <w:r w:rsidR="00BE3717" w:rsidRPr="008B5D8C">
          <w:rPr>
            <w:rStyle w:val="Hyperlink"/>
            <w:rFonts w:eastAsia="Times New Roman"/>
            <w:lang w:val="en-US"/>
          </w:rPr>
          <w:t>https://www.daera-ni.gov.uk/publications/application-consent-discharge-trc-8020</w:t>
        </w:r>
      </w:hyperlink>
    </w:p>
    <w:p w14:paraId="636D8B62" w14:textId="5DF3864E" w:rsidR="00BE3717" w:rsidRDefault="00CA52A4" w:rsidP="00BE3717">
      <w:pPr>
        <w:spacing w:line="252" w:lineRule="auto"/>
        <w:contextualSpacing/>
        <w:rPr>
          <w:rFonts w:eastAsia="Times New Roman"/>
          <w:lang w:val="en-US"/>
        </w:rPr>
      </w:pPr>
      <w:hyperlink r:id="rId17" w:history="1">
        <w:r w:rsidR="00BE3717" w:rsidRPr="008B5D8C">
          <w:rPr>
            <w:rStyle w:val="Hyperlink"/>
            <w:rFonts w:eastAsia="Times New Roman"/>
            <w:lang w:val="en-US"/>
          </w:rPr>
          <w:t>https://www.daera-ni.gov.uk/articles/application-consent-discharge-trc-08120</w:t>
        </w:r>
      </w:hyperlink>
    </w:p>
    <w:p w14:paraId="43C57A21" w14:textId="26D91462" w:rsidR="00BE3717" w:rsidRDefault="00CA52A4" w:rsidP="00BE3717">
      <w:pPr>
        <w:spacing w:line="252" w:lineRule="auto"/>
        <w:contextualSpacing/>
        <w:rPr>
          <w:rFonts w:eastAsia="Times New Roman"/>
          <w:lang w:val="en-US"/>
        </w:rPr>
      </w:pPr>
      <w:hyperlink r:id="rId18" w:history="1">
        <w:r w:rsidR="00BE3717" w:rsidRPr="008B5D8C">
          <w:rPr>
            <w:rStyle w:val="Hyperlink"/>
            <w:rFonts w:eastAsia="Times New Roman"/>
            <w:lang w:val="en-US"/>
          </w:rPr>
          <w:t>https://www.daera-ni.gov.uk/publications/dalradian-gold-applications-abstraction-and-impoundment</w:t>
        </w:r>
      </w:hyperlink>
    </w:p>
    <w:p w14:paraId="0AD840E4" w14:textId="6C9AB1AF" w:rsidR="000B30C8" w:rsidRDefault="00CA52A4" w:rsidP="00BE3717">
      <w:pPr>
        <w:spacing w:line="252" w:lineRule="auto"/>
        <w:contextualSpacing/>
        <w:rPr>
          <w:rFonts w:eastAsia="Times New Roman"/>
          <w:lang w:val="en-US"/>
        </w:rPr>
      </w:pPr>
      <w:hyperlink r:id="rId19" w:history="1">
        <w:r w:rsidR="00BE3717" w:rsidRPr="008B5D8C">
          <w:rPr>
            <w:rStyle w:val="Hyperlink"/>
            <w:rFonts w:eastAsia="Times New Roman"/>
            <w:lang w:val="en-US"/>
          </w:rPr>
          <w:t>https://www.infrastructure-ni.gov.uk/consultations/modified-abandonment-crockanboy-road-greencastle-county-tyrone</w:t>
        </w:r>
      </w:hyperlink>
    </w:p>
    <w:p w14:paraId="251F3000" w14:textId="156BA889" w:rsidR="00FF2192" w:rsidRDefault="00FF2192" w:rsidP="00627174">
      <w:pPr>
        <w:spacing w:line="252" w:lineRule="auto"/>
        <w:contextualSpacing/>
        <w:rPr>
          <w:rFonts w:ascii="Lato Light" w:eastAsia="Times New Roman" w:hAnsi="Lato Light"/>
          <w:lang w:val="en-US"/>
        </w:rPr>
      </w:pPr>
    </w:p>
    <w:p w14:paraId="5512D1D3" w14:textId="56D6B667" w:rsidR="00B0404C" w:rsidRPr="00FA4694" w:rsidRDefault="00B0404C" w:rsidP="00B0404C">
      <w:pPr>
        <w:spacing w:after="120" w:line="300" w:lineRule="auto"/>
        <w:rPr>
          <w:rFonts w:cstheme="minorHAnsi"/>
          <w:color w:val="000000"/>
          <w:sz w:val="24"/>
          <w:szCs w:val="24"/>
          <w:u w:val="single"/>
        </w:rPr>
      </w:pPr>
      <w:r w:rsidRPr="00B0404C">
        <w:rPr>
          <w:rFonts w:cstheme="minorHAnsi"/>
          <w:color w:val="000000"/>
          <w:sz w:val="24"/>
          <w:szCs w:val="24"/>
        </w:rPr>
        <w:t xml:space="preserve">Members of the public may wish to visit the </w:t>
      </w:r>
      <w:r w:rsidR="00FF2192">
        <w:rPr>
          <w:rFonts w:cstheme="minorHAnsi"/>
          <w:color w:val="000000"/>
          <w:sz w:val="24"/>
          <w:szCs w:val="24"/>
        </w:rPr>
        <w:t>Donegal</w:t>
      </w:r>
      <w:r w:rsidRPr="00B0404C">
        <w:rPr>
          <w:rFonts w:cstheme="minorHAnsi"/>
          <w:color w:val="000000"/>
          <w:sz w:val="24"/>
          <w:szCs w:val="24"/>
        </w:rPr>
        <w:t xml:space="preserve"> </w:t>
      </w:r>
      <w:r w:rsidR="00FF2192">
        <w:rPr>
          <w:rFonts w:cstheme="minorHAnsi"/>
          <w:color w:val="000000"/>
          <w:sz w:val="24"/>
          <w:szCs w:val="24"/>
        </w:rPr>
        <w:t>County</w:t>
      </w:r>
      <w:r w:rsidRPr="00B0404C">
        <w:rPr>
          <w:rFonts w:cstheme="minorHAnsi"/>
          <w:color w:val="000000"/>
          <w:sz w:val="24"/>
          <w:szCs w:val="24"/>
        </w:rPr>
        <w:t xml:space="preserve"> Council public consultation portal to view correspondence from </w:t>
      </w:r>
      <w:r w:rsidR="004841BA" w:rsidRPr="00B0404C">
        <w:rPr>
          <w:rFonts w:cstheme="minorHAnsi"/>
          <w:color w:val="000000"/>
          <w:sz w:val="24"/>
          <w:szCs w:val="24"/>
        </w:rPr>
        <w:t>the</w:t>
      </w:r>
      <w:r w:rsidR="000B30C8">
        <w:rPr>
          <w:rFonts w:cstheme="minorHAnsi"/>
          <w:color w:val="000000"/>
          <w:sz w:val="24"/>
          <w:szCs w:val="24"/>
        </w:rPr>
        <w:t xml:space="preserve"> </w:t>
      </w:r>
      <w:proofErr w:type="spellStart"/>
      <w:r w:rsidR="00FF2192">
        <w:rPr>
          <w:rFonts w:cstheme="minorHAnsi"/>
          <w:color w:val="000000"/>
          <w:sz w:val="24"/>
          <w:szCs w:val="24"/>
        </w:rPr>
        <w:t>DfI</w:t>
      </w:r>
      <w:proofErr w:type="spellEnd"/>
      <w:r w:rsidRPr="00B0404C">
        <w:rPr>
          <w:rFonts w:cstheme="minorHAnsi"/>
          <w:color w:val="000000"/>
          <w:sz w:val="24"/>
          <w:szCs w:val="24"/>
        </w:rPr>
        <w:t xml:space="preserve">, digital copies of extracts from the applicant’s Environmental Statement; associated documents and links provided by the </w:t>
      </w:r>
      <w:proofErr w:type="spellStart"/>
      <w:r w:rsidR="00FF2192">
        <w:rPr>
          <w:rFonts w:cstheme="minorHAnsi"/>
          <w:color w:val="000000"/>
          <w:sz w:val="24"/>
          <w:szCs w:val="24"/>
        </w:rPr>
        <w:t>DfI</w:t>
      </w:r>
      <w:proofErr w:type="spellEnd"/>
      <w:r w:rsidR="00FF7F56">
        <w:rPr>
          <w:rFonts w:cstheme="minorHAnsi"/>
          <w:color w:val="000000"/>
          <w:sz w:val="24"/>
          <w:szCs w:val="24"/>
        </w:rPr>
        <w:t xml:space="preserve"> </w:t>
      </w:r>
      <w:r w:rsidRPr="00B0404C">
        <w:rPr>
          <w:rFonts w:cstheme="minorHAnsi"/>
          <w:color w:val="000000"/>
          <w:sz w:val="24"/>
          <w:szCs w:val="24"/>
        </w:rPr>
        <w:t>to the full Environmental Statement and all other documentation relating to the development consent application for the proposed development.</w:t>
      </w:r>
    </w:p>
    <w:p w14:paraId="22833B3E" w14:textId="77777777" w:rsidR="00F2429E" w:rsidRPr="00EA5487" w:rsidRDefault="00CA52A4" w:rsidP="00F2429E">
      <w:hyperlink r:id="rId20" w:history="1">
        <w:r w:rsidR="00F2429E" w:rsidRPr="00EA5487">
          <w:rPr>
            <w:rStyle w:val="Hyperlink"/>
          </w:rPr>
          <w:t>https://consult.donegal.ie/en/consultation/transboundary-public-consultation-dalradian-gold-mine-project-co-tyrone</w:t>
        </w:r>
      </w:hyperlink>
    </w:p>
    <w:p w14:paraId="07B21119" w14:textId="04BE3844" w:rsidR="005E2C14" w:rsidRPr="0065728C" w:rsidRDefault="005E2C14" w:rsidP="008111E1">
      <w:pPr>
        <w:spacing w:after="120" w:line="300" w:lineRule="auto"/>
        <w:rPr>
          <w:rFonts w:cstheme="minorHAnsi"/>
          <w:color w:val="000000"/>
          <w:sz w:val="24"/>
          <w:szCs w:val="24"/>
        </w:rPr>
      </w:pPr>
      <w:r w:rsidRPr="0065728C">
        <w:rPr>
          <w:rFonts w:cstheme="minorHAnsi"/>
          <w:color w:val="000000"/>
          <w:sz w:val="24"/>
          <w:szCs w:val="24"/>
        </w:rPr>
        <w:t xml:space="preserve">The public consultation notice </w:t>
      </w:r>
      <w:r w:rsidR="008A14A4">
        <w:rPr>
          <w:rFonts w:cstheme="minorHAnsi"/>
          <w:color w:val="000000"/>
          <w:sz w:val="24"/>
          <w:szCs w:val="24"/>
        </w:rPr>
        <w:t xml:space="preserve">should </w:t>
      </w:r>
      <w:r w:rsidRPr="0065728C">
        <w:rPr>
          <w:rFonts w:cstheme="minorHAnsi"/>
          <w:color w:val="000000"/>
          <w:sz w:val="24"/>
          <w:szCs w:val="24"/>
        </w:rPr>
        <w:t xml:space="preserve">also </w:t>
      </w:r>
      <w:r w:rsidR="00435944">
        <w:rPr>
          <w:rFonts w:cstheme="minorHAnsi"/>
          <w:color w:val="000000"/>
          <w:sz w:val="24"/>
          <w:szCs w:val="24"/>
        </w:rPr>
        <w:t xml:space="preserve">be </w:t>
      </w:r>
      <w:r w:rsidRPr="0065728C">
        <w:rPr>
          <w:rFonts w:cstheme="minorHAnsi"/>
          <w:color w:val="000000"/>
          <w:sz w:val="24"/>
          <w:szCs w:val="24"/>
        </w:rPr>
        <w:t xml:space="preserve">available to view in the office of the Planning Section of each </w:t>
      </w:r>
      <w:r w:rsidR="00373408">
        <w:rPr>
          <w:rFonts w:cstheme="minorHAnsi"/>
          <w:color w:val="000000"/>
          <w:sz w:val="24"/>
          <w:szCs w:val="24"/>
        </w:rPr>
        <w:t>local</w:t>
      </w:r>
      <w:r w:rsidRPr="0065728C">
        <w:rPr>
          <w:rFonts w:cstheme="minorHAnsi"/>
          <w:color w:val="000000"/>
          <w:sz w:val="24"/>
          <w:szCs w:val="24"/>
        </w:rPr>
        <w:t xml:space="preserve"> authority nationwide during office hours, by appointment if required.</w:t>
      </w:r>
    </w:p>
    <w:p w14:paraId="2646CFEC" w14:textId="18D2912A" w:rsidR="00EE3629" w:rsidRPr="0065728C" w:rsidRDefault="005E2C14" w:rsidP="008111E1">
      <w:pPr>
        <w:spacing w:after="120" w:line="300" w:lineRule="auto"/>
        <w:rPr>
          <w:rFonts w:cstheme="minorHAnsi"/>
          <w:color w:val="000000"/>
          <w:sz w:val="24"/>
          <w:szCs w:val="24"/>
        </w:rPr>
      </w:pPr>
      <w:r w:rsidRPr="0065728C">
        <w:rPr>
          <w:rFonts w:cstheme="minorHAnsi"/>
          <w:color w:val="000000"/>
          <w:sz w:val="24"/>
          <w:szCs w:val="24"/>
        </w:rPr>
        <w:t xml:space="preserve">A copy of these documents </w:t>
      </w:r>
      <w:r w:rsidR="004F7493" w:rsidRPr="0065728C">
        <w:rPr>
          <w:rFonts w:cstheme="minorHAnsi"/>
          <w:color w:val="000000"/>
          <w:sz w:val="24"/>
          <w:szCs w:val="24"/>
        </w:rPr>
        <w:t>are</w:t>
      </w:r>
      <w:r w:rsidRPr="0065728C">
        <w:rPr>
          <w:rFonts w:cstheme="minorHAnsi"/>
          <w:color w:val="000000"/>
          <w:sz w:val="24"/>
          <w:szCs w:val="24"/>
        </w:rPr>
        <w:t xml:space="preserve"> available for inspection, or purchase at a fee not exceeding the reasonable cost of making a copy, during office hours at the office of each </w:t>
      </w:r>
      <w:r w:rsidR="00373408">
        <w:rPr>
          <w:rFonts w:cstheme="minorHAnsi"/>
          <w:color w:val="000000"/>
          <w:sz w:val="24"/>
          <w:szCs w:val="24"/>
        </w:rPr>
        <w:t xml:space="preserve">local </w:t>
      </w:r>
      <w:r w:rsidRPr="0065728C">
        <w:rPr>
          <w:rFonts w:cstheme="minorHAnsi"/>
          <w:color w:val="000000"/>
          <w:sz w:val="24"/>
          <w:szCs w:val="24"/>
        </w:rPr>
        <w:t>authority nationwide. Links to all documents will</w:t>
      </w:r>
      <w:r w:rsidR="00373408">
        <w:rPr>
          <w:rFonts w:cstheme="minorHAnsi"/>
          <w:color w:val="000000"/>
          <w:sz w:val="24"/>
          <w:szCs w:val="24"/>
        </w:rPr>
        <w:t xml:space="preserve"> also</w:t>
      </w:r>
      <w:r w:rsidRPr="0065728C">
        <w:rPr>
          <w:rFonts w:cstheme="minorHAnsi"/>
          <w:color w:val="000000"/>
          <w:sz w:val="24"/>
          <w:szCs w:val="24"/>
        </w:rPr>
        <w:t xml:space="preserve"> be made available online by each </w:t>
      </w:r>
      <w:r w:rsidR="00373408">
        <w:rPr>
          <w:rFonts w:cstheme="minorHAnsi"/>
          <w:color w:val="000000"/>
          <w:sz w:val="24"/>
          <w:szCs w:val="24"/>
        </w:rPr>
        <w:t>l</w:t>
      </w:r>
      <w:r w:rsidRPr="0065728C">
        <w:rPr>
          <w:rFonts w:cstheme="minorHAnsi"/>
          <w:color w:val="000000"/>
          <w:sz w:val="24"/>
          <w:szCs w:val="24"/>
        </w:rPr>
        <w:t xml:space="preserve">ocal </w:t>
      </w:r>
      <w:r w:rsidR="00373408">
        <w:rPr>
          <w:rFonts w:cstheme="minorHAnsi"/>
          <w:color w:val="000000"/>
          <w:sz w:val="24"/>
          <w:szCs w:val="24"/>
        </w:rPr>
        <w:t>a</w:t>
      </w:r>
      <w:r w:rsidRPr="0065728C">
        <w:rPr>
          <w:rFonts w:cstheme="minorHAnsi"/>
          <w:color w:val="000000"/>
          <w:sz w:val="24"/>
          <w:szCs w:val="24"/>
        </w:rPr>
        <w:t xml:space="preserve">uthority. Please contact your </w:t>
      </w:r>
      <w:r w:rsidR="00373408">
        <w:rPr>
          <w:rFonts w:cstheme="minorHAnsi"/>
          <w:color w:val="000000"/>
          <w:sz w:val="24"/>
          <w:szCs w:val="24"/>
        </w:rPr>
        <w:t>l</w:t>
      </w:r>
      <w:r w:rsidRPr="0065728C">
        <w:rPr>
          <w:rFonts w:cstheme="minorHAnsi"/>
          <w:color w:val="000000"/>
          <w:sz w:val="24"/>
          <w:szCs w:val="24"/>
        </w:rPr>
        <w:t>oca</w:t>
      </w:r>
      <w:r w:rsidR="004F7493" w:rsidRPr="0065728C">
        <w:rPr>
          <w:rFonts w:cstheme="minorHAnsi"/>
          <w:color w:val="000000"/>
          <w:sz w:val="24"/>
          <w:szCs w:val="24"/>
        </w:rPr>
        <w:t xml:space="preserve">l </w:t>
      </w:r>
      <w:r w:rsidR="00373408">
        <w:rPr>
          <w:rFonts w:cstheme="minorHAnsi"/>
          <w:color w:val="000000"/>
          <w:sz w:val="24"/>
          <w:szCs w:val="24"/>
        </w:rPr>
        <w:t>a</w:t>
      </w:r>
      <w:r w:rsidR="004F7493" w:rsidRPr="0065728C">
        <w:rPr>
          <w:rFonts w:cstheme="minorHAnsi"/>
          <w:color w:val="000000"/>
          <w:sz w:val="24"/>
          <w:szCs w:val="24"/>
        </w:rPr>
        <w:t>uthority for further details</w:t>
      </w:r>
      <w:r w:rsidR="002C61F3" w:rsidRPr="0065728C">
        <w:rPr>
          <w:rFonts w:cstheme="minorHAnsi"/>
          <w:color w:val="000000"/>
          <w:sz w:val="24"/>
          <w:szCs w:val="24"/>
        </w:rPr>
        <w:t>.</w:t>
      </w:r>
    </w:p>
    <w:p w14:paraId="385564C1" w14:textId="77777777" w:rsidR="002C61F3" w:rsidRPr="0065728C" w:rsidRDefault="002C61F3" w:rsidP="008111E1">
      <w:pPr>
        <w:spacing w:after="120" w:line="300" w:lineRule="auto"/>
        <w:rPr>
          <w:rFonts w:cstheme="minorHAnsi"/>
          <w:b/>
          <w:sz w:val="24"/>
          <w:szCs w:val="24"/>
        </w:rPr>
      </w:pPr>
    </w:p>
    <w:p w14:paraId="34A56160" w14:textId="5CEDB508" w:rsidR="00DE6F27" w:rsidRPr="0065728C" w:rsidRDefault="00DE6F27" w:rsidP="008111E1">
      <w:pPr>
        <w:spacing w:after="120" w:line="300" w:lineRule="auto"/>
        <w:rPr>
          <w:rFonts w:cstheme="minorHAnsi"/>
          <w:b/>
          <w:sz w:val="24"/>
          <w:szCs w:val="24"/>
        </w:rPr>
      </w:pPr>
      <w:r w:rsidRPr="0065728C">
        <w:rPr>
          <w:rFonts w:cstheme="minorHAnsi"/>
          <w:b/>
          <w:sz w:val="24"/>
          <w:szCs w:val="24"/>
        </w:rPr>
        <w:t>Making submissions or observations</w:t>
      </w:r>
    </w:p>
    <w:p w14:paraId="5322C8C5" w14:textId="5CA78D60" w:rsidR="00B307F1" w:rsidRPr="0065728C" w:rsidRDefault="00995338" w:rsidP="00E373CE">
      <w:pPr>
        <w:rPr>
          <w:rFonts w:cstheme="minorHAnsi"/>
          <w:b/>
          <w:sz w:val="24"/>
          <w:szCs w:val="24"/>
        </w:rPr>
      </w:pPr>
      <w:r w:rsidRPr="0065728C">
        <w:rPr>
          <w:rFonts w:cstheme="minorHAnsi"/>
          <w:color w:val="000000"/>
          <w:sz w:val="24"/>
          <w:szCs w:val="24"/>
        </w:rPr>
        <w:t>Submissions or observations should be made directly to the</w:t>
      </w:r>
      <w:r w:rsidR="00C65881">
        <w:rPr>
          <w:rFonts w:cstheme="minorHAnsi"/>
          <w:color w:val="000000"/>
          <w:sz w:val="24"/>
          <w:szCs w:val="24"/>
        </w:rPr>
        <w:t xml:space="preserve"> </w:t>
      </w:r>
      <w:r w:rsidR="00B0404C">
        <w:rPr>
          <w:rFonts w:cstheme="minorHAnsi"/>
          <w:color w:val="000000"/>
          <w:sz w:val="24"/>
          <w:szCs w:val="24"/>
        </w:rPr>
        <w:t>Planning Inspectorate UK at</w:t>
      </w:r>
      <w:r w:rsidRPr="0065728C">
        <w:rPr>
          <w:rFonts w:cstheme="minorHAnsi"/>
          <w:color w:val="000000"/>
          <w:sz w:val="24"/>
          <w:szCs w:val="24"/>
        </w:rPr>
        <w:t xml:space="preserve"> </w:t>
      </w:r>
      <w:hyperlink r:id="rId21" w:history="1">
        <w:r w:rsidR="00E373CE" w:rsidRPr="00E76424">
          <w:rPr>
            <w:rStyle w:val="Hyperlink"/>
            <w:sz w:val="24"/>
            <w:szCs w:val="24"/>
          </w:rPr>
          <w:t>planning@infrastructure-ni.gov.uk</w:t>
        </w:r>
      </w:hyperlink>
      <w:r w:rsidR="00E373CE">
        <w:rPr>
          <w:sz w:val="24"/>
          <w:szCs w:val="24"/>
        </w:rPr>
        <w:t xml:space="preserve"> </w:t>
      </w:r>
    </w:p>
    <w:p w14:paraId="7AE97FB1" w14:textId="4E5E8E36" w:rsidR="00DE6F27" w:rsidRPr="0065728C" w:rsidRDefault="00DE6F27" w:rsidP="008111E1">
      <w:pPr>
        <w:spacing w:after="120" w:line="300" w:lineRule="auto"/>
        <w:rPr>
          <w:rFonts w:cstheme="minorHAnsi"/>
          <w:b/>
          <w:sz w:val="24"/>
          <w:szCs w:val="24"/>
        </w:rPr>
      </w:pPr>
      <w:r w:rsidRPr="0065728C">
        <w:rPr>
          <w:rFonts w:cstheme="minorHAnsi"/>
          <w:b/>
          <w:sz w:val="24"/>
          <w:szCs w:val="24"/>
        </w:rPr>
        <w:t>Deadlines for submissions or observations</w:t>
      </w:r>
    </w:p>
    <w:p w14:paraId="5A490D68" w14:textId="1A2069B9" w:rsidR="00EE3629" w:rsidRPr="0065728C" w:rsidRDefault="00DE6F27" w:rsidP="008111E1">
      <w:pPr>
        <w:spacing w:after="120" w:line="300" w:lineRule="auto"/>
        <w:rPr>
          <w:rFonts w:cstheme="minorHAnsi"/>
          <w:color w:val="000000"/>
          <w:sz w:val="24"/>
          <w:szCs w:val="24"/>
        </w:rPr>
      </w:pPr>
      <w:r w:rsidRPr="0065728C">
        <w:rPr>
          <w:rFonts w:cstheme="minorHAnsi"/>
          <w:color w:val="000000"/>
          <w:sz w:val="24"/>
          <w:szCs w:val="24"/>
        </w:rPr>
        <w:t xml:space="preserve">The </w:t>
      </w:r>
      <w:r w:rsidR="004F7493" w:rsidRPr="0065728C">
        <w:rPr>
          <w:rFonts w:cstheme="minorHAnsi"/>
          <w:color w:val="000000"/>
          <w:sz w:val="24"/>
          <w:szCs w:val="24"/>
        </w:rPr>
        <w:t>public consultation period is open from</w:t>
      </w:r>
      <w:r w:rsidR="00B0404C">
        <w:rPr>
          <w:rFonts w:cstheme="minorHAnsi"/>
          <w:color w:val="000000"/>
          <w:sz w:val="24"/>
          <w:szCs w:val="24"/>
        </w:rPr>
        <w:t xml:space="preserve"> </w:t>
      </w:r>
      <w:r w:rsidR="00FF7F56">
        <w:rPr>
          <w:rFonts w:cstheme="minorHAnsi"/>
          <w:color w:val="000000"/>
          <w:sz w:val="24"/>
          <w:szCs w:val="24"/>
        </w:rPr>
        <w:t>26</w:t>
      </w:r>
      <w:r w:rsidR="004A7B6B" w:rsidRPr="004C6354">
        <w:rPr>
          <w:rFonts w:cstheme="minorHAnsi"/>
          <w:color w:val="000000"/>
          <w:sz w:val="24"/>
          <w:szCs w:val="24"/>
        </w:rPr>
        <w:t xml:space="preserve"> </w:t>
      </w:r>
      <w:r w:rsidR="00FF7F56">
        <w:rPr>
          <w:rFonts w:cstheme="minorHAnsi"/>
          <w:color w:val="000000"/>
          <w:sz w:val="24"/>
          <w:szCs w:val="24"/>
        </w:rPr>
        <w:t xml:space="preserve">February </w:t>
      </w:r>
      <w:r w:rsidR="00B0404C" w:rsidRPr="004C6354">
        <w:rPr>
          <w:rFonts w:cstheme="minorHAnsi"/>
          <w:color w:val="000000"/>
          <w:sz w:val="24"/>
          <w:szCs w:val="24"/>
        </w:rPr>
        <w:t>202</w:t>
      </w:r>
      <w:r w:rsidR="00BC66BC">
        <w:rPr>
          <w:rFonts w:cstheme="minorHAnsi"/>
          <w:color w:val="000000"/>
          <w:sz w:val="24"/>
          <w:szCs w:val="24"/>
        </w:rPr>
        <w:t>5</w:t>
      </w:r>
      <w:r w:rsidR="00394FA2">
        <w:rPr>
          <w:rFonts w:cstheme="minorHAnsi"/>
          <w:color w:val="000000"/>
          <w:sz w:val="24"/>
          <w:szCs w:val="24"/>
        </w:rPr>
        <w:t>.</w:t>
      </w:r>
      <w:r w:rsidR="004F7493" w:rsidRPr="0065728C">
        <w:rPr>
          <w:rFonts w:cstheme="minorHAnsi"/>
          <w:color w:val="000000"/>
          <w:sz w:val="24"/>
          <w:szCs w:val="24"/>
        </w:rPr>
        <w:t xml:space="preserve"> The </w:t>
      </w:r>
      <w:r w:rsidRPr="0065728C">
        <w:rPr>
          <w:rFonts w:cstheme="minorHAnsi"/>
          <w:color w:val="000000"/>
          <w:sz w:val="24"/>
          <w:szCs w:val="24"/>
        </w:rPr>
        <w:t>deadline for the receipt of written submissions or observations</w:t>
      </w:r>
      <w:r w:rsidR="006B66BB">
        <w:rPr>
          <w:rFonts w:cstheme="minorHAnsi"/>
          <w:color w:val="000000"/>
          <w:sz w:val="24"/>
          <w:szCs w:val="24"/>
        </w:rPr>
        <w:t xml:space="preserve"> </w:t>
      </w:r>
      <w:r w:rsidRPr="0065728C">
        <w:rPr>
          <w:rFonts w:cstheme="minorHAnsi"/>
          <w:color w:val="000000"/>
          <w:sz w:val="24"/>
          <w:szCs w:val="24"/>
        </w:rPr>
        <w:t xml:space="preserve">under this transboundary consultation process </w:t>
      </w:r>
      <w:r w:rsidR="00CB29B2" w:rsidRPr="0065728C">
        <w:rPr>
          <w:rFonts w:cstheme="minorHAnsi"/>
          <w:color w:val="000000"/>
          <w:sz w:val="24"/>
          <w:szCs w:val="24"/>
        </w:rPr>
        <w:t>is</w:t>
      </w:r>
      <w:r w:rsidR="00BE37E2">
        <w:rPr>
          <w:rStyle w:val="Strong"/>
          <w:rFonts w:cstheme="minorHAnsi"/>
          <w:color w:val="000000"/>
          <w:sz w:val="24"/>
          <w:szCs w:val="24"/>
        </w:rPr>
        <w:t xml:space="preserve"> </w:t>
      </w:r>
      <w:r w:rsidR="0047071B" w:rsidRPr="0065728C">
        <w:rPr>
          <w:rStyle w:val="Strong"/>
          <w:rFonts w:cstheme="minorHAnsi"/>
          <w:color w:val="000000"/>
          <w:sz w:val="24"/>
          <w:szCs w:val="24"/>
        </w:rPr>
        <w:t>cl</w:t>
      </w:r>
      <w:r w:rsidR="005E2C14" w:rsidRPr="0065728C">
        <w:rPr>
          <w:rStyle w:val="Strong"/>
          <w:rFonts w:cstheme="minorHAnsi"/>
          <w:color w:val="000000"/>
          <w:sz w:val="24"/>
          <w:szCs w:val="24"/>
        </w:rPr>
        <w:t>ose of business on</w:t>
      </w:r>
      <w:r w:rsidR="004A7B6B">
        <w:rPr>
          <w:rStyle w:val="Strong"/>
          <w:rFonts w:cstheme="minorHAnsi"/>
          <w:color w:val="000000"/>
          <w:sz w:val="24"/>
          <w:szCs w:val="24"/>
        </w:rPr>
        <w:t xml:space="preserve"> </w:t>
      </w:r>
      <w:r w:rsidR="008F3B75" w:rsidRPr="00E76424">
        <w:rPr>
          <w:rStyle w:val="Strong"/>
          <w:rFonts w:cstheme="minorHAnsi"/>
          <w:color w:val="000000"/>
          <w:sz w:val="24"/>
          <w:szCs w:val="24"/>
        </w:rPr>
        <w:t>23</w:t>
      </w:r>
      <w:r w:rsidR="000B30C8" w:rsidRPr="00E76424">
        <w:rPr>
          <w:rStyle w:val="Strong"/>
          <w:rFonts w:cstheme="minorHAnsi"/>
          <w:color w:val="000000"/>
          <w:sz w:val="24"/>
          <w:szCs w:val="24"/>
        </w:rPr>
        <w:t xml:space="preserve"> </w:t>
      </w:r>
      <w:r w:rsidR="008F3B75" w:rsidRPr="00E76424">
        <w:rPr>
          <w:rStyle w:val="Strong"/>
          <w:rFonts w:cstheme="minorHAnsi"/>
          <w:color w:val="000000"/>
          <w:sz w:val="24"/>
          <w:szCs w:val="24"/>
        </w:rPr>
        <w:t xml:space="preserve">April </w:t>
      </w:r>
      <w:r w:rsidR="0067194C" w:rsidRPr="00E76424">
        <w:rPr>
          <w:rStyle w:val="Strong"/>
          <w:rFonts w:cstheme="minorHAnsi"/>
          <w:color w:val="000000"/>
          <w:sz w:val="24"/>
          <w:szCs w:val="24"/>
        </w:rPr>
        <w:t>202</w:t>
      </w:r>
      <w:r w:rsidR="00BC66BC" w:rsidRPr="00E76424">
        <w:rPr>
          <w:rStyle w:val="Strong"/>
          <w:rFonts w:cstheme="minorHAnsi"/>
          <w:color w:val="000000"/>
          <w:sz w:val="24"/>
          <w:szCs w:val="24"/>
        </w:rPr>
        <w:t>5</w:t>
      </w:r>
      <w:r w:rsidR="0067194C" w:rsidRPr="004C6354">
        <w:rPr>
          <w:rStyle w:val="Strong"/>
          <w:rFonts w:cstheme="minorHAnsi"/>
          <w:color w:val="000000"/>
          <w:sz w:val="24"/>
          <w:szCs w:val="24"/>
        </w:rPr>
        <w:t xml:space="preserve"> </w:t>
      </w:r>
      <w:r w:rsidR="0047071B" w:rsidRPr="0065728C">
        <w:rPr>
          <w:rStyle w:val="Strong"/>
          <w:rFonts w:cstheme="minorHAnsi"/>
          <w:color w:val="000000"/>
          <w:sz w:val="24"/>
          <w:szCs w:val="24"/>
        </w:rPr>
        <w:t>at the latest</w:t>
      </w:r>
      <w:r w:rsidRPr="0065728C">
        <w:rPr>
          <w:rFonts w:cstheme="minorHAnsi"/>
          <w:color w:val="000000"/>
          <w:sz w:val="24"/>
          <w:szCs w:val="24"/>
        </w:rPr>
        <w:t>.</w:t>
      </w:r>
      <w:r w:rsidR="00AB7C33" w:rsidRPr="0065728C">
        <w:rPr>
          <w:rFonts w:cstheme="minorHAnsi"/>
          <w:color w:val="000000"/>
          <w:sz w:val="24"/>
          <w:szCs w:val="24"/>
        </w:rPr>
        <w:t xml:space="preserve"> The Department of Housing, Local Government </w:t>
      </w:r>
      <w:r w:rsidR="00394FA2">
        <w:rPr>
          <w:rFonts w:cstheme="minorHAnsi"/>
          <w:color w:val="000000"/>
          <w:sz w:val="24"/>
          <w:szCs w:val="24"/>
        </w:rPr>
        <w:t>and Heritage</w:t>
      </w:r>
      <w:r w:rsidR="00BA6BC0">
        <w:rPr>
          <w:rFonts w:cstheme="minorHAnsi"/>
          <w:color w:val="000000"/>
          <w:sz w:val="24"/>
          <w:szCs w:val="24"/>
        </w:rPr>
        <w:t xml:space="preserve"> </w:t>
      </w:r>
      <w:r w:rsidR="00AB7C33" w:rsidRPr="0065728C">
        <w:rPr>
          <w:rFonts w:cstheme="minorHAnsi"/>
          <w:color w:val="000000"/>
          <w:sz w:val="24"/>
          <w:szCs w:val="24"/>
        </w:rPr>
        <w:t>will not accept submissions or observations in relation to the project.</w:t>
      </w:r>
    </w:p>
    <w:p w14:paraId="0159F9E6" w14:textId="77777777" w:rsidR="00EE3629" w:rsidRPr="0065728C" w:rsidRDefault="00EE3629" w:rsidP="008111E1">
      <w:pPr>
        <w:spacing w:after="120" w:line="300" w:lineRule="auto"/>
        <w:rPr>
          <w:rFonts w:cstheme="minorHAnsi"/>
          <w:b/>
          <w:sz w:val="24"/>
          <w:szCs w:val="24"/>
        </w:rPr>
      </w:pPr>
    </w:p>
    <w:p w14:paraId="3A5A4B8D" w14:textId="56B2C869" w:rsidR="00CB29B2" w:rsidRPr="0065728C" w:rsidRDefault="00AB7C33" w:rsidP="008111E1">
      <w:pPr>
        <w:spacing w:after="120" w:line="300" w:lineRule="auto"/>
        <w:rPr>
          <w:rFonts w:cstheme="minorHAnsi"/>
          <w:sz w:val="24"/>
          <w:szCs w:val="24"/>
        </w:rPr>
      </w:pPr>
      <w:r w:rsidRPr="0065728C">
        <w:rPr>
          <w:rFonts w:cstheme="minorHAnsi"/>
          <w:b/>
          <w:sz w:val="24"/>
          <w:szCs w:val="24"/>
        </w:rPr>
        <w:t>Documents</w:t>
      </w:r>
    </w:p>
    <w:p w14:paraId="31B348DE" w14:textId="72505DC1" w:rsidR="00CB29B2" w:rsidRPr="0065728C" w:rsidRDefault="00B307F1" w:rsidP="008111E1">
      <w:pPr>
        <w:spacing w:after="120" w:line="300" w:lineRule="auto"/>
        <w:rPr>
          <w:rFonts w:cstheme="minorHAnsi"/>
          <w:sz w:val="24"/>
          <w:szCs w:val="24"/>
        </w:rPr>
      </w:pPr>
      <w:r w:rsidRPr="0065728C">
        <w:rPr>
          <w:rFonts w:cstheme="minorHAnsi"/>
          <w:sz w:val="24"/>
          <w:szCs w:val="24"/>
        </w:rPr>
        <w:t>Docume</w:t>
      </w:r>
      <w:r w:rsidR="00FF7F56">
        <w:rPr>
          <w:rFonts w:cstheme="minorHAnsi"/>
          <w:sz w:val="24"/>
          <w:szCs w:val="24"/>
        </w:rPr>
        <w:t>nts are available via the Donegal County</w:t>
      </w:r>
      <w:r w:rsidRPr="0065728C">
        <w:rPr>
          <w:rFonts w:cstheme="minorHAnsi"/>
          <w:sz w:val="24"/>
          <w:szCs w:val="24"/>
        </w:rPr>
        <w:t xml:space="preserve"> Council </w:t>
      </w:r>
      <w:r w:rsidR="00E76424">
        <w:rPr>
          <w:rFonts w:cstheme="minorHAnsi"/>
          <w:sz w:val="24"/>
          <w:szCs w:val="24"/>
        </w:rPr>
        <w:t>Consultation</w:t>
      </w:r>
      <w:r w:rsidRPr="0065728C">
        <w:rPr>
          <w:rFonts w:cstheme="minorHAnsi"/>
          <w:sz w:val="24"/>
          <w:szCs w:val="24"/>
        </w:rPr>
        <w:t xml:space="preserve"> Portal.</w:t>
      </w:r>
    </w:p>
    <w:p w14:paraId="4F5F8D40" w14:textId="77777777" w:rsidR="00F2429E" w:rsidRPr="00EA5487" w:rsidRDefault="00CA52A4" w:rsidP="00F2429E">
      <w:hyperlink r:id="rId22" w:history="1">
        <w:r w:rsidR="00F2429E" w:rsidRPr="00EA5487">
          <w:rPr>
            <w:rStyle w:val="Hyperlink"/>
          </w:rPr>
          <w:t>https://consult.donegal.ie/en/consultation/transboundary-public-consultation-dalradian-gold-mine-project-co-tyrone</w:t>
        </w:r>
      </w:hyperlink>
    </w:p>
    <w:p w14:paraId="485B9581" w14:textId="77777777" w:rsidR="00FF7F56" w:rsidRPr="0065728C" w:rsidRDefault="00FF7F56" w:rsidP="00FA4694"/>
    <w:p w14:paraId="3B655911" w14:textId="7FEAEEFD" w:rsidR="00187A38" w:rsidRDefault="007E4279" w:rsidP="00B307F1">
      <w:pPr>
        <w:tabs>
          <w:tab w:val="right" w:pos="9026"/>
        </w:tabs>
        <w:spacing w:after="120" w:line="300" w:lineRule="auto"/>
        <w:rPr>
          <w:rFonts w:cstheme="minorHAnsi"/>
          <w:b/>
          <w:sz w:val="24"/>
          <w:szCs w:val="24"/>
        </w:rPr>
      </w:pPr>
      <w:r>
        <w:rPr>
          <w:rFonts w:cstheme="minorHAnsi"/>
          <w:b/>
          <w:sz w:val="24"/>
          <w:szCs w:val="24"/>
        </w:rPr>
        <w:t>What happens next</w:t>
      </w:r>
    </w:p>
    <w:p w14:paraId="15E6108F" w14:textId="4FEF0289" w:rsidR="00187A38" w:rsidRPr="00DE7B95" w:rsidRDefault="0052369B" w:rsidP="00B307F1">
      <w:pPr>
        <w:tabs>
          <w:tab w:val="right" w:pos="9026"/>
        </w:tabs>
        <w:spacing w:after="120" w:line="300" w:lineRule="auto"/>
        <w:rPr>
          <w:rFonts w:cstheme="minorHAnsi"/>
        </w:rPr>
      </w:pPr>
      <w:r>
        <w:rPr>
          <w:rFonts w:cstheme="minorHAnsi"/>
          <w:sz w:val="24"/>
          <w:szCs w:val="24"/>
        </w:rPr>
        <w:t>S</w:t>
      </w:r>
      <w:r w:rsidR="00394FA2" w:rsidRPr="00394FA2">
        <w:rPr>
          <w:rFonts w:cstheme="minorHAnsi"/>
          <w:sz w:val="24"/>
          <w:szCs w:val="24"/>
        </w:rPr>
        <w:t xml:space="preserve">ubmissions are made directly to the </w:t>
      </w:r>
      <w:proofErr w:type="spellStart"/>
      <w:r w:rsidR="00FF7F56">
        <w:rPr>
          <w:rFonts w:cstheme="minorHAnsi"/>
          <w:sz w:val="24"/>
          <w:szCs w:val="24"/>
        </w:rPr>
        <w:t>DfI</w:t>
      </w:r>
      <w:proofErr w:type="spellEnd"/>
      <w:r w:rsidR="00394FA2" w:rsidRPr="00394FA2">
        <w:rPr>
          <w:rFonts w:cstheme="minorHAnsi"/>
          <w:sz w:val="24"/>
          <w:szCs w:val="24"/>
        </w:rPr>
        <w:t xml:space="preserve">, therefore neither the Department nor any planning authorities will be receiving submissions. </w:t>
      </w:r>
      <w:r w:rsidR="00460138">
        <w:rPr>
          <w:rFonts w:cstheme="minorHAnsi"/>
          <w:sz w:val="24"/>
          <w:szCs w:val="24"/>
        </w:rPr>
        <w:t xml:space="preserve"> Submissions will be reviewed on their end and </w:t>
      </w:r>
      <w:r w:rsidR="00035661">
        <w:rPr>
          <w:rFonts w:cstheme="minorHAnsi"/>
          <w:sz w:val="24"/>
          <w:szCs w:val="24"/>
        </w:rPr>
        <w:t xml:space="preserve">terms and conditions and </w:t>
      </w:r>
      <w:r w:rsidR="00460138">
        <w:rPr>
          <w:rFonts w:cstheme="minorHAnsi"/>
          <w:sz w:val="24"/>
          <w:szCs w:val="24"/>
        </w:rPr>
        <w:t>further information on their processes can be found on their website</w:t>
      </w:r>
      <w:r w:rsidR="00035661">
        <w:rPr>
          <w:rFonts w:cstheme="minorHAnsi"/>
          <w:sz w:val="24"/>
          <w:szCs w:val="24"/>
        </w:rPr>
        <w:t>.</w:t>
      </w:r>
    </w:p>
    <w:p w14:paraId="70EDBE65" w14:textId="7267A97A" w:rsidR="00FF7F56" w:rsidRDefault="00CA52A4" w:rsidP="00B307F1">
      <w:pPr>
        <w:tabs>
          <w:tab w:val="right" w:pos="9026"/>
        </w:tabs>
        <w:spacing w:after="120" w:line="300" w:lineRule="auto"/>
      </w:pPr>
      <w:hyperlink r:id="rId23" w:history="1">
        <w:r w:rsidR="00FF7F56" w:rsidRPr="000B0065">
          <w:rPr>
            <w:rStyle w:val="Hyperlink"/>
          </w:rPr>
          <w:t>https://www.infrastructure-ni.gov.uk/topics/dalradian-curraghinalt-project</w:t>
        </w:r>
      </w:hyperlink>
    </w:p>
    <w:p w14:paraId="0240FAC4" w14:textId="77777777" w:rsidR="00E76424" w:rsidRDefault="00E76424" w:rsidP="00C213DE">
      <w:pPr>
        <w:spacing w:after="120" w:line="300" w:lineRule="auto"/>
        <w:rPr>
          <w:rFonts w:cstheme="minorHAnsi"/>
          <w:sz w:val="24"/>
          <w:szCs w:val="24"/>
        </w:rPr>
      </w:pPr>
    </w:p>
    <w:p w14:paraId="51979E58" w14:textId="2B3C5D0C" w:rsidR="00E76424" w:rsidRPr="00E76424" w:rsidRDefault="00E76424" w:rsidP="00C213DE">
      <w:pPr>
        <w:spacing w:after="120" w:line="300" w:lineRule="auto"/>
        <w:rPr>
          <w:rFonts w:cstheme="minorHAnsi"/>
          <w:b/>
          <w:bCs/>
          <w:sz w:val="24"/>
          <w:szCs w:val="24"/>
        </w:rPr>
      </w:pPr>
      <w:r w:rsidRPr="00E76424">
        <w:rPr>
          <w:rFonts w:cstheme="minorHAnsi"/>
          <w:b/>
          <w:bCs/>
          <w:sz w:val="24"/>
          <w:szCs w:val="24"/>
        </w:rPr>
        <w:t xml:space="preserve">Contact </w:t>
      </w:r>
      <w:r>
        <w:rPr>
          <w:rFonts w:cstheme="minorHAnsi"/>
          <w:b/>
          <w:bCs/>
          <w:sz w:val="24"/>
          <w:szCs w:val="24"/>
        </w:rPr>
        <w:t>Details</w:t>
      </w:r>
    </w:p>
    <w:p w14:paraId="07852BC5" w14:textId="0AE36B4A" w:rsidR="00060146" w:rsidRDefault="00060146" w:rsidP="00C213DE">
      <w:pPr>
        <w:spacing w:after="120" w:line="300" w:lineRule="auto"/>
        <w:rPr>
          <w:rFonts w:cstheme="minorHAnsi"/>
          <w:sz w:val="24"/>
          <w:szCs w:val="24"/>
        </w:rPr>
      </w:pPr>
      <w:r w:rsidRPr="00F6430B">
        <w:rPr>
          <w:rFonts w:cstheme="minorHAnsi"/>
          <w:sz w:val="24"/>
          <w:szCs w:val="24"/>
        </w:rPr>
        <w:lastRenderedPageBreak/>
        <w:t xml:space="preserve">Any queries in relation to this transboundary EIA consultation should be directed to </w:t>
      </w:r>
      <w:r w:rsidR="00F2429E">
        <w:rPr>
          <w:rFonts w:cstheme="minorHAnsi"/>
          <w:sz w:val="24"/>
          <w:szCs w:val="24"/>
        </w:rPr>
        <w:t>Donegal County</w:t>
      </w:r>
      <w:r w:rsidRPr="00F6430B">
        <w:rPr>
          <w:rFonts w:cstheme="minorHAnsi"/>
          <w:sz w:val="24"/>
          <w:szCs w:val="24"/>
        </w:rPr>
        <w:t xml:space="preserve"> Council. See contact details below:</w:t>
      </w:r>
    </w:p>
    <w:p w14:paraId="4AF4BF4C" w14:textId="77777777" w:rsidR="00E76424" w:rsidRPr="0065728C" w:rsidRDefault="00CA52A4" w:rsidP="00E76424">
      <w:pPr>
        <w:pStyle w:val="NoSpacing"/>
        <w:rPr>
          <w:rFonts w:cstheme="minorHAnsi"/>
        </w:rPr>
      </w:pPr>
      <w:hyperlink r:id="rId24" w:history="1">
        <w:r w:rsidR="00E76424" w:rsidRPr="00A46B81">
          <w:rPr>
            <w:rStyle w:val="Hyperlink"/>
            <w:sz w:val="24"/>
            <w:szCs w:val="24"/>
          </w:rPr>
          <w:t>planning@donegalcoco.ie</w:t>
        </w:r>
      </w:hyperlink>
      <w:r w:rsidR="00E76424">
        <w:rPr>
          <w:sz w:val="24"/>
          <w:szCs w:val="24"/>
        </w:rPr>
        <w:t xml:space="preserve"> </w:t>
      </w:r>
    </w:p>
    <w:p w14:paraId="6592C74D" w14:textId="77777777" w:rsidR="00E76424" w:rsidRPr="00F6430B" w:rsidRDefault="00E76424" w:rsidP="00C213DE">
      <w:pPr>
        <w:spacing w:after="120" w:line="300" w:lineRule="auto"/>
        <w:rPr>
          <w:rFonts w:cstheme="minorHAnsi"/>
          <w:sz w:val="24"/>
          <w:szCs w:val="24"/>
        </w:rPr>
      </w:pPr>
    </w:p>
    <w:p w14:paraId="12E8A740" w14:textId="120DF2D1" w:rsidR="00FF7F56" w:rsidRDefault="00F2429E" w:rsidP="0065728C">
      <w:pPr>
        <w:pStyle w:val="NoSpacing"/>
        <w:rPr>
          <w:sz w:val="24"/>
          <w:szCs w:val="24"/>
        </w:rPr>
      </w:pPr>
      <w:r>
        <w:rPr>
          <w:sz w:val="24"/>
          <w:szCs w:val="24"/>
        </w:rPr>
        <w:t>Planning Section</w:t>
      </w:r>
    </w:p>
    <w:p w14:paraId="3C28F133" w14:textId="098FFB2E" w:rsidR="00F2429E" w:rsidRPr="0014797A" w:rsidRDefault="00F2429E" w:rsidP="0065728C">
      <w:pPr>
        <w:pStyle w:val="NoSpacing"/>
        <w:rPr>
          <w:sz w:val="24"/>
          <w:szCs w:val="24"/>
        </w:rPr>
      </w:pPr>
      <w:r>
        <w:rPr>
          <w:sz w:val="24"/>
          <w:szCs w:val="24"/>
        </w:rPr>
        <w:t>Donegal County Council</w:t>
      </w:r>
    </w:p>
    <w:p w14:paraId="594CA146" w14:textId="1095F2F3" w:rsidR="00FF7F56" w:rsidRDefault="00FF7F56" w:rsidP="004D1E01">
      <w:pPr>
        <w:pStyle w:val="NoSpacing"/>
        <w:rPr>
          <w:sz w:val="24"/>
          <w:szCs w:val="24"/>
        </w:rPr>
      </w:pPr>
      <w:r>
        <w:rPr>
          <w:sz w:val="24"/>
          <w:szCs w:val="24"/>
        </w:rPr>
        <w:t>County House,</w:t>
      </w:r>
    </w:p>
    <w:p w14:paraId="396C0DBA" w14:textId="6395FE9C" w:rsidR="00FF7F56" w:rsidRDefault="00FF7F56" w:rsidP="004D1E01">
      <w:pPr>
        <w:pStyle w:val="NoSpacing"/>
        <w:rPr>
          <w:sz w:val="24"/>
          <w:szCs w:val="24"/>
        </w:rPr>
      </w:pPr>
      <w:r>
        <w:rPr>
          <w:sz w:val="24"/>
          <w:szCs w:val="24"/>
        </w:rPr>
        <w:t>Lifford,</w:t>
      </w:r>
    </w:p>
    <w:p w14:paraId="058E7EC4" w14:textId="4C240DE8" w:rsidR="00FF7F56" w:rsidRDefault="00FF7F56" w:rsidP="004D1E01">
      <w:pPr>
        <w:pStyle w:val="NoSpacing"/>
        <w:rPr>
          <w:sz w:val="24"/>
          <w:szCs w:val="24"/>
        </w:rPr>
      </w:pPr>
      <w:r>
        <w:rPr>
          <w:sz w:val="24"/>
          <w:szCs w:val="24"/>
        </w:rPr>
        <w:t>Co. Donegal</w:t>
      </w:r>
    </w:p>
    <w:p w14:paraId="16B45E23" w14:textId="088EEBA7" w:rsidR="00E76424" w:rsidRDefault="00E76424" w:rsidP="004D1E01">
      <w:pPr>
        <w:pStyle w:val="NoSpacing"/>
        <w:rPr>
          <w:sz w:val="24"/>
          <w:szCs w:val="24"/>
        </w:rPr>
      </w:pPr>
      <w:r>
        <w:rPr>
          <w:sz w:val="24"/>
          <w:szCs w:val="24"/>
        </w:rPr>
        <w:t>F93 Y622</w:t>
      </w:r>
    </w:p>
    <w:p w14:paraId="1E365BB1" w14:textId="02841843" w:rsidR="00FF7F56" w:rsidRDefault="00FF7F56" w:rsidP="004D1E01">
      <w:pPr>
        <w:pStyle w:val="NoSpacing"/>
        <w:rPr>
          <w:sz w:val="24"/>
          <w:szCs w:val="24"/>
        </w:rPr>
      </w:pPr>
      <w:r>
        <w:rPr>
          <w:sz w:val="24"/>
          <w:szCs w:val="24"/>
        </w:rPr>
        <w:t>Ireland</w:t>
      </w:r>
    </w:p>
    <w:sectPr w:rsidR="00FF7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80BB" w14:textId="77777777" w:rsidR="00CA52A4" w:rsidRDefault="00CA52A4" w:rsidP="000956AD">
      <w:pPr>
        <w:spacing w:after="0" w:line="240" w:lineRule="auto"/>
      </w:pPr>
      <w:r>
        <w:separator/>
      </w:r>
    </w:p>
  </w:endnote>
  <w:endnote w:type="continuationSeparator" w:id="0">
    <w:p w14:paraId="7579F56D" w14:textId="77777777" w:rsidR="00CA52A4" w:rsidRDefault="00CA52A4" w:rsidP="0009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8591B" w14:textId="77777777" w:rsidR="00CA52A4" w:rsidRDefault="00CA52A4" w:rsidP="000956AD">
      <w:pPr>
        <w:spacing w:after="0" w:line="240" w:lineRule="auto"/>
      </w:pPr>
      <w:r>
        <w:separator/>
      </w:r>
    </w:p>
  </w:footnote>
  <w:footnote w:type="continuationSeparator" w:id="0">
    <w:p w14:paraId="6FD9F9E3" w14:textId="77777777" w:rsidR="00CA52A4" w:rsidRDefault="00CA52A4" w:rsidP="00095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1BF"/>
    <w:multiLevelType w:val="hybridMultilevel"/>
    <w:tmpl w:val="3C8877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3AC2C12"/>
    <w:multiLevelType w:val="hybridMultilevel"/>
    <w:tmpl w:val="0F022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A6E7F08"/>
    <w:multiLevelType w:val="hybridMultilevel"/>
    <w:tmpl w:val="46B4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2F495C"/>
    <w:multiLevelType w:val="hybridMultilevel"/>
    <w:tmpl w:val="F0CEB8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3637CBB"/>
    <w:multiLevelType w:val="hybridMultilevel"/>
    <w:tmpl w:val="E68AD39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99"/>
    <w:rsid w:val="000049CC"/>
    <w:rsid w:val="00012FC5"/>
    <w:rsid w:val="000232D4"/>
    <w:rsid w:val="000256BE"/>
    <w:rsid w:val="00035661"/>
    <w:rsid w:val="00060146"/>
    <w:rsid w:val="0006253D"/>
    <w:rsid w:val="00067A8A"/>
    <w:rsid w:val="000956AD"/>
    <w:rsid w:val="000A1484"/>
    <w:rsid w:val="000A4EB7"/>
    <w:rsid w:val="000B0799"/>
    <w:rsid w:val="000B160A"/>
    <w:rsid w:val="000B2CCB"/>
    <w:rsid w:val="000B30C8"/>
    <w:rsid w:val="000D5400"/>
    <w:rsid w:val="000E13D8"/>
    <w:rsid w:val="000E31F8"/>
    <w:rsid w:val="000E4C93"/>
    <w:rsid w:val="001020F2"/>
    <w:rsid w:val="00114B02"/>
    <w:rsid w:val="0014797A"/>
    <w:rsid w:val="001752FE"/>
    <w:rsid w:val="001830B0"/>
    <w:rsid w:val="00185C4F"/>
    <w:rsid w:val="00187A38"/>
    <w:rsid w:val="001F6282"/>
    <w:rsid w:val="00283D0E"/>
    <w:rsid w:val="002912FC"/>
    <w:rsid w:val="00296DA1"/>
    <w:rsid w:val="002A04FB"/>
    <w:rsid w:val="002B3489"/>
    <w:rsid w:val="002B4CCB"/>
    <w:rsid w:val="002C61F3"/>
    <w:rsid w:val="002F35F1"/>
    <w:rsid w:val="002F4B5D"/>
    <w:rsid w:val="0031170A"/>
    <w:rsid w:val="00321AC0"/>
    <w:rsid w:val="00324A68"/>
    <w:rsid w:val="00373408"/>
    <w:rsid w:val="00394FA2"/>
    <w:rsid w:val="003B323E"/>
    <w:rsid w:val="003C6425"/>
    <w:rsid w:val="003C66D0"/>
    <w:rsid w:val="003C68E1"/>
    <w:rsid w:val="003D7AC3"/>
    <w:rsid w:val="003E0DBD"/>
    <w:rsid w:val="00401564"/>
    <w:rsid w:val="00417B55"/>
    <w:rsid w:val="00423CBC"/>
    <w:rsid w:val="00435944"/>
    <w:rsid w:val="00460138"/>
    <w:rsid w:val="004622F2"/>
    <w:rsid w:val="004644A0"/>
    <w:rsid w:val="0047071B"/>
    <w:rsid w:val="004841BA"/>
    <w:rsid w:val="004A0AB1"/>
    <w:rsid w:val="004A7B6B"/>
    <w:rsid w:val="004C6354"/>
    <w:rsid w:val="004D1E01"/>
    <w:rsid w:val="004E4413"/>
    <w:rsid w:val="004F4857"/>
    <w:rsid w:val="004F7493"/>
    <w:rsid w:val="00514A03"/>
    <w:rsid w:val="0052369B"/>
    <w:rsid w:val="00533CB2"/>
    <w:rsid w:val="00535554"/>
    <w:rsid w:val="00577F99"/>
    <w:rsid w:val="005A55CE"/>
    <w:rsid w:val="005E2C14"/>
    <w:rsid w:val="005E4FA0"/>
    <w:rsid w:val="006246F4"/>
    <w:rsid w:val="00627174"/>
    <w:rsid w:val="0065728C"/>
    <w:rsid w:val="0067194C"/>
    <w:rsid w:val="00671984"/>
    <w:rsid w:val="006765BB"/>
    <w:rsid w:val="006B66BB"/>
    <w:rsid w:val="006F1AFD"/>
    <w:rsid w:val="00700123"/>
    <w:rsid w:val="0070200A"/>
    <w:rsid w:val="00712A35"/>
    <w:rsid w:val="007302EF"/>
    <w:rsid w:val="00746D52"/>
    <w:rsid w:val="007A4EF0"/>
    <w:rsid w:val="007C12BD"/>
    <w:rsid w:val="007C5C29"/>
    <w:rsid w:val="007C5DB2"/>
    <w:rsid w:val="007E4279"/>
    <w:rsid w:val="007E6E0D"/>
    <w:rsid w:val="007F4E32"/>
    <w:rsid w:val="00807CCC"/>
    <w:rsid w:val="008111E1"/>
    <w:rsid w:val="008347F0"/>
    <w:rsid w:val="008546A3"/>
    <w:rsid w:val="00857227"/>
    <w:rsid w:val="00862872"/>
    <w:rsid w:val="00874C5E"/>
    <w:rsid w:val="008775C4"/>
    <w:rsid w:val="00886917"/>
    <w:rsid w:val="00893FFB"/>
    <w:rsid w:val="008976DD"/>
    <w:rsid w:val="008A14A4"/>
    <w:rsid w:val="008A7951"/>
    <w:rsid w:val="008B0E4A"/>
    <w:rsid w:val="008C1BDE"/>
    <w:rsid w:val="008C716B"/>
    <w:rsid w:val="008D50CB"/>
    <w:rsid w:val="008D55A8"/>
    <w:rsid w:val="008F3B75"/>
    <w:rsid w:val="00914853"/>
    <w:rsid w:val="0093707D"/>
    <w:rsid w:val="00943901"/>
    <w:rsid w:val="009442F6"/>
    <w:rsid w:val="00962B74"/>
    <w:rsid w:val="00980814"/>
    <w:rsid w:val="00992ED2"/>
    <w:rsid w:val="00995338"/>
    <w:rsid w:val="009C7773"/>
    <w:rsid w:val="009E667E"/>
    <w:rsid w:val="009F10AD"/>
    <w:rsid w:val="00A123B5"/>
    <w:rsid w:val="00A3600F"/>
    <w:rsid w:val="00AA470C"/>
    <w:rsid w:val="00AB7C33"/>
    <w:rsid w:val="00AB7F13"/>
    <w:rsid w:val="00AD4335"/>
    <w:rsid w:val="00AE695C"/>
    <w:rsid w:val="00AF25D5"/>
    <w:rsid w:val="00AF6793"/>
    <w:rsid w:val="00B0404C"/>
    <w:rsid w:val="00B071DC"/>
    <w:rsid w:val="00B079E3"/>
    <w:rsid w:val="00B30594"/>
    <w:rsid w:val="00B307F1"/>
    <w:rsid w:val="00B7283E"/>
    <w:rsid w:val="00BA6BC0"/>
    <w:rsid w:val="00BB2964"/>
    <w:rsid w:val="00BC2A15"/>
    <w:rsid w:val="00BC66BC"/>
    <w:rsid w:val="00BE3717"/>
    <w:rsid w:val="00BE37E2"/>
    <w:rsid w:val="00C05F10"/>
    <w:rsid w:val="00C20B42"/>
    <w:rsid w:val="00C213DE"/>
    <w:rsid w:val="00C3005F"/>
    <w:rsid w:val="00C434C0"/>
    <w:rsid w:val="00C54583"/>
    <w:rsid w:val="00C57A46"/>
    <w:rsid w:val="00C65881"/>
    <w:rsid w:val="00C93434"/>
    <w:rsid w:val="00C96C78"/>
    <w:rsid w:val="00C96D3F"/>
    <w:rsid w:val="00CA52A4"/>
    <w:rsid w:val="00CB29B2"/>
    <w:rsid w:val="00CE11F8"/>
    <w:rsid w:val="00D07F89"/>
    <w:rsid w:val="00D23EBE"/>
    <w:rsid w:val="00D31224"/>
    <w:rsid w:val="00DA316D"/>
    <w:rsid w:val="00DA5325"/>
    <w:rsid w:val="00DE6F27"/>
    <w:rsid w:val="00DE7B95"/>
    <w:rsid w:val="00E03BFA"/>
    <w:rsid w:val="00E14882"/>
    <w:rsid w:val="00E17C34"/>
    <w:rsid w:val="00E373CE"/>
    <w:rsid w:val="00E64AAD"/>
    <w:rsid w:val="00E76424"/>
    <w:rsid w:val="00E819B4"/>
    <w:rsid w:val="00EB074C"/>
    <w:rsid w:val="00EC2501"/>
    <w:rsid w:val="00EE3629"/>
    <w:rsid w:val="00F15D5C"/>
    <w:rsid w:val="00F2429E"/>
    <w:rsid w:val="00F41BDF"/>
    <w:rsid w:val="00F42227"/>
    <w:rsid w:val="00F46A4B"/>
    <w:rsid w:val="00F6430B"/>
    <w:rsid w:val="00F676B7"/>
    <w:rsid w:val="00F854F7"/>
    <w:rsid w:val="00F951EE"/>
    <w:rsid w:val="00F96492"/>
    <w:rsid w:val="00FA008F"/>
    <w:rsid w:val="00FA4694"/>
    <w:rsid w:val="00FA7F24"/>
    <w:rsid w:val="00FB36D3"/>
    <w:rsid w:val="00FD215C"/>
    <w:rsid w:val="00FF2192"/>
    <w:rsid w:val="00FF7BE6"/>
    <w:rsid w:val="00FF7F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B7"/>
    <w:pPr>
      <w:ind w:left="720"/>
      <w:contextualSpacing/>
    </w:pPr>
  </w:style>
  <w:style w:type="character" w:styleId="Hyperlink">
    <w:name w:val="Hyperlink"/>
    <w:basedOn w:val="DefaultParagraphFont"/>
    <w:uiPriority w:val="99"/>
    <w:unhideWhenUsed/>
    <w:rsid w:val="008347F0"/>
    <w:rPr>
      <w:color w:val="0000FF"/>
      <w:u w:val="single"/>
    </w:rPr>
  </w:style>
  <w:style w:type="character" w:styleId="Strong">
    <w:name w:val="Strong"/>
    <w:basedOn w:val="DefaultParagraphFont"/>
    <w:uiPriority w:val="22"/>
    <w:qFormat/>
    <w:rsid w:val="00DE6F27"/>
    <w:rPr>
      <w:b/>
      <w:bCs/>
    </w:rPr>
  </w:style>
  <w:style w:type="paragraph" w:customStyle="1" w:styleId="Default">
    <w:name w:val="Default"/>
    <w:rsid w:val="00AB7C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AD"/>
  </w:style>
  <w:style w:type="paragraph" w:styleId="Footer">
    <w:name w:val="footer"/>
    <w:basedOn w:val="Normal"/>
    <w:link w:val="FooterChar"/>
    <w:uiPriority w:val="99"/>
    <w:unhideWhenUsed/>
    <w:rsid w:val="00095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AD"/>
  </w:style>
  <w:style w:type="paragraph" w:styleId="BalloonText">
    <w:name w:val="Balloon Text"/>
    <w:basedOn w:val="Normal"/>
    <w:link w:val="BalloonTextChar"/>
    <w:uiPriority w:val="99"/>
    <w:semiHidden/>
    <w:unhideWhenUsed/>
    <w:rsid w:val="0010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F2"/>
    <w:rPr>
      <w:rFonts w:ascii="Segoe UI" w:hAnsi="Segoe UI" w:cs="Segoe UI"/>
      <w:sz w:val="18"/>
      <w:szCs w:val="18"/>
    </w:rPr>
  </w:style>
  <w:style w:type="character" w:styleId="FollowedHyperlink">
    <w:name w:val="FollowedHyperlink"/>
    <w:basedOn w:val="DefaultParagraphFont"/>
    <w:uiPriority w:val="99"/>
    <w:semiHidden/>
    <w:unhideWhenUsed/>
    <w:rsid w:val="00CB29B2"/>
    <w:rPr>
      <w:color w:val="954F72" w:themeColor="followedHyperlink"/>
      <w:u w:val="single"/>
    </w:rPr>
  </w:style>
  <w:style w:type="paragraph" w:styleId="BodyText">
    <w:name w:val="Body Text"/>
    <w:basedOn w:val="Normal"/>
    <w:link w:val="BodyTextChar"/>
    <w:uiPriority w:val="99"/>
    <w:unhideWhenUsed/>
    <w:rsid w:val="00CB29B2"/>
    <w:pPr>
      <w:spacing w:after="120" w:line="280" w:lineRule="exact"/>
    </w:pPr>
    <w:rPr>
      <w:rFonts w:ascii="Arial" w:hAnsi="Arial"/>
      <w:sz w:val="21"/>
      <w:szCs w:val="24"/>
      <w:lang w:val="en-US"/>
    </w:rPr>
  </w:style>
  <w:style w:type="character" w:customStyle="1" w:styleId="BodyTextChar">
    <w:name w:val="Body Text Char"/>
    <w:basedOn w:val="DefaultParagraphFont"/>
    <w:link w:val="BodyText"/>
    <w:uiPriority w:val="99"/>
    <w:rsid w:val="00CB29B2"/>
    <w:rPr>
      <w:rFonts w:ascii="Arial" w:hAnsi="Arial"/>
      <w:sz w:val="21"/>
      <w:szCs w:val="24"/>
      <w:lang w:val="en-US"/>
    </w:rPr>
  </w:style>
  <w:style w:type="table" w:styleId="TableGrid">
    <w:name w:val="Table Grid"/>
    <w:basedOn w:val="TableNormal"/>
    <w:uiPriority w:val="39"/>
    <w:rsid w:val="00CB29B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C4F"/>
    <w:rPr>
      <w:sz w:val="16"/>
      <w:szCs w:val="16"/>
    </w:rPr>
  </w:style>
  <w:style w:type="paragraph" w:styleId="CommentText">
    <w:name w:val="annotation text"/>
    <w:basedOn w:val="Normal"/>
    <w:link w:val="CommentTextChar"/>
    <w:uiPriority w:val="99"/>
    <w:semiHidden/>
    <w:unhideWhenUsed/>
    <w:rsid w:val="00185C4F"/>
    <w:pPr>
      <w:spacing w:line="240" w:lineRule="auto"/>
    </w:pPr>
    <w:rPr>
      <w:sz w:val="20"/>
      <w:szCs w:val="20"/>
    </w:rPr>
  </w:style>
  <w:style w:type="character" w:customStyle="1" w:styleId="CommentTextChar">
    <w:name w:val="Comment Text Char"/>
    <w:basedOn w:val="DefaultParagraphFont"/>
    <w:link w:val="CommentText"/>
    <w:uiPriority w:val="99"/>
    <w:semiHidden/>
    <w:rsid w:val="00185C4F"/>
    <w:rPr>
      <w:sz w:val="20"/>
      <w:szCs w:val="20"/>
    </w:rPr>
  </w:style>
  <w:style w:type="paragraph" w:styleId="CommentSubject">
    <w:name w:val="annotation subject"/>
    <w:basedOn w:val="CommentText"/>
    <w:next w:val="CommentText"/>
    <w:link w:val="CommentSubjectChar"/>
    <w:uiPriority w:val="99"/>
    <w:semiHidden/>
    <w:unhideWhenUsed/>
    <w:rsid w:val="00185C4F"/>
    <w:rPr>
      <w:b/>
      <w:bCs/>
    </w:rPr>
  </w:style>
  <w:style w:type="character" w:customStyle="1" w:styleId="CommentSubjectChar">
    <w:name w:val="Comment Subject Char"/>
    <w:basedOn w:val="CommentTextChar"/>
    <w:link w:val="CommentSubject"/>
    <w:uiPriority w:val="99"/>
    <w:semiHidden/>
    <w:rsid w:val="00185C4F"/>
    <w:rPr>
      <w:b/>
      <w:bCs/>
      <w:sz w:val="20"/>
      <w:szCs w:val="20"/>
    </w:rPr>
  </w:style>
  <w:style w:type="paragraph" w:styleId="Revision">
    <w:name w:val="Revision"/>
    <w:hidden/>
    <w:uiPriority w:val="99"/>
    <w:semiHidden/>
    <w:rsid w:val="00C213DE"/>
    <w:pPr>
      <w:spacing w:after="0" w:line="240" w:lineRule="auto"/>
    </w:pPr>
  </w:style>
  <w:style w:type="paragraph" w:styleId="NoSpacing">
    <w:name w:val="No Spacing"/>
    <w:uiPriority w:val="1"/>
    <w:qFormat/>
    <w:rsid w:val="006572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B7"/>
    <w:pPr>
      <w:ind w:left="720"/>
      <w:contextualSpacing/>
    </w:pPr>
  </w:style>
  <w:style w:type="character" w:styleId="Hyperlink">
    <w:name w:val="Hyperlink"/>
    <w:basedOn w:val="DefaultParagraphFont"/>
    <w:uiPriority w:val="99"/>
    <w:unhideWhenUsed/>
    <w:rsid w:val="008347F0"/>
    <w:rPr>
      <w:color w:val="0000FF"/>
      <w:u w:val="single"/>
    </w:rPr>
  </w:style>
  <w:style w:type="character" w:styleId="Strong">
    <w:name w:val="Strong"/>
    <w:basedOn w:val="DefaultParagraphFont"/>
    <w:uiPriority w:val="22"/>
    <w:qFormat/>
    <w:rsid w:val="00DE6F27"/>
    <w:rPr>
      <w:b/>
      <w:bCs/>
    </w:rPr>
  </w:style>
  <w:style w:type="paragraph" w:customStyle="1" w:styleId="Default">
    <w:name w:val="Default"/>
    <w:rsid w:val="00AB7C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AD"/>
  </w:style>
  <w:style w:type="paragraph" w:styleId="Footer">
    <w:name w:val="footer"/>
    <w:basedOn w:val="Normal"/>
    <w:link w:val="FooterChar"/>
    <w:uiPriority w:val="99"/>
    <w:unhideWhenUsed/>
    <w:rsid w:val="00095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AD"/>
  </w:style>
  <w:style w:type="paragraph" w:styleId="BalloonText">
    <w:name w:val="Balloon Text"/>
    <w:basedOn w:val="Normal"/>
    <w:link w:val="BalloonTextChar"/>
    <w:uiPriority w:val="99"/>
    <w:semiHidden/>
    <w:unhideWhenUsed/>
    <w:rsid w:val="0010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F2"/>
    <w:rPr>
      <w:rFonts w:ascii="Segoe UI" w:hAnsi="Segoe UI" w:cs="Segoe UI"/>
      <w:sz w:val="18"/>
      <w:szCs w:val="18"/>
    </w:rPr>
  </w:style>
  <w:style w:type="character" w:styleId="FollowedHyperlink">
    <w:name w:val="FollowedHyperlink"/>
    <w:basedOn w:val="DefaultParagraphFont"/>
    <w:uiPriority w:val="99"/>
    <w:semiHidden/>
    <w:unhideWhenUsed/>
    <w:rsid w:val="00CB29B2"/>
    <w:rPr>
      <w:color w:val="954F72" w:themeColor="followedHyperlink"/>
      <w:u w:val="single"/>
    </w:rPr>
  </w:style>
  <w:style w:type="paragraph" w:styleId="BodyText">
    <w:name w:val="Body Text"/>
    <w:basedOn w:val="Normal"/>
    <w:link w:val="BodyTextChar"/>
    <w:uiPriority w:val="99"/>
    <w:unhideWhenUsed/>
    <w:rsid w:val="00CB29B2"/>
    <w:pPr>
      <w:spacing w:after="120" w:line="280" w:lineRule="exact"/>
    </w:pPr>
    <w:rPr>
      <w:rFonts w:ascii="Arial" w:hAnsi="Arial"/>
      <w:sz w:val="21"/>
      <w:szCs w:val="24"/>
      <w:lang w:val="en-US"/>
    </w:rPr>
  </w:style>
  <w:style w:type="character" w:customStyle="1" w:styleId="BodyTextChar">
    <w:name w:val="Body Text Char"/>
    <w:basedOn w:val="DefaultParagraphFont"/>
    <w:link w:val="BodyText"/>
    <w:uiPriority w:val="99"/>
    <w:rsid w:val="00CB29B2"/>
    <w:rPr>
      <w:rFonts w:ascii="Arial" w:hAnsi="Arial"/>
      <w:sz w:val="21"/>
      <w:szCs w:val="24"/>
      <w:lang w:val="en-US"/>
    </w:rPr>
  </w:style>
  <w:style w:type="table" w:styleId="TableGrid">
    <w:name w:val="Table Grid"/>
    <w:basedOn w:val="TableNormal"/>
    <w:uiPriority w:val="39"/>
    <w:rsid w:val="00CB29B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C4F"/>
    <w:rPr>
      <w:sz w:val="16"/>
      <w:szCs w:val="16"/>
    </w:rPr>
  </w:style>
  <w:style w:type="paragraph" w:styleId="CommentText">
    <w:name w:val="annotation text"/>
    <w:basedOn w:val="Normal"/>
    <w:link w:val="CommentTextChar"/>
    <w:uiPriority w:val="99"/>
    <w:semiHidden/>
    <w:unhideWhenUsed/>
    <w:rsid w:val="00185C4F"/>
    <w:pPr>
      <w:spacing w:line="240" w:lineRule="auto"/>
    </w:pPr>
    <w:rPr>
      <w:sz w:val="20"/>
      <w:szCs w:val="20"/>
    </w:rPr>
  </w:style>
  <w:style w:type="character" w:customStyle="1" w:styleId="CommentTextChar">
    <w:name w:val="Comment Text Char"/>
    <w:basedOn w:val="DefaultParagraphFont"/>
    <w:link w:val="CommentText"/>
    <w:uiPriority w:val="99"/>
    <w:semiHidden/>
    <w:rsid w:val="00185C4F"/>
    <w:rPr>
      <w:sz w:val="20"/>
      <w:szCs w:val="20"/>
    </w:rPr>
  </w:style>
  <w:style w:type="paragraph" w:styleId="CommentSubject">
    <w:name w:val="annotation subject"/>
    <w:basedOn w:val="CommentText"/>
    <w:next w:val="CommentText"/>
    <w:link w:val="CommentSubjectChar"/>
    <w:uiPriority w:val="99"/>
    <w:semiHidden/>
    <w:unhideWhenUsed/>
    <w:rsid w:val="00185C4F"/>
    <w:rPr>
      <w:b/>
      <w:bCs/>
    </w:rPr>
  </w:style>
  <w:style w:type="character" w:customStyle="1" w:styleId="CommentSubjectChar">
    <w:name w:val="Comment Subject Char"/>
    <w:basedOn w:val="CommentTextChar"/>
    <w:link w:val="CommentSubject"/>
    <w:uiPriority w:val="99"/>
    <w:semiHidden/>
    <w:rsid w:val="00185C4F"/>
    <w:rPr>
      <w:b/>
      <w:bCs/>
      <w:sz w:val="20"/>
      <w:szCs w:val="20"/>
    </w:rPr>
  </w:style>
  <w:style w:type="paragraph" w:styleId="Revision">
    <w:name w:val="Revision"/>
    <w:hidden/>
    <w:uiPriority w:val="99"/>
    <w:semiHidden/>
    <w:rsid w:val="00C213DE"/>
    <w:pPr>
      <w:spacing w:after="0" w:line="240" w:lineRule="auto"/>
    </w:pPr>
  </w:style>
  <w:style w:type="paragraph" w:styleId="NoSpacing">
    <w:name w:val="No Spacing"/>
    <w:uiPriority w:val="1"/>
    <w:qFormat/>
    <w:rsid w:val="0065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4507">
      <w:bodyDiv w:val="1"/>
      <w:marLeft w:val="0"/>
      <w:marRight w:val="0"/>
      <w:marTop w:val="0"/>
      <w:marBottom w:val="0"/>
      <w:divBdr>
        <w:top w:val="none" w:sz="0" w:space="0" w:color="auto"/>
        <w:left w:val="none" w:sz="0" w:space="0" w:color="auto"/>
        <w:bottom w:val="none" w:sz="0" w:space="0" w:color="auto"/>
        <w:right w:val="none" w:sz="0" w:space="0" w:color="auto"/>
      </w:divBdr>
    </w:div>
    <w:div w:id="1061321607">
      <w:bodyDiv w:val="1"/>
      <w:marLeft w:val="0"/>
      <w:marRight w:val="0"/>
      <w:marTop w:val="0"/>
      <w:marBottom w:val="0"/>
      <w:divBdr>
        <w:top w:val="none" w:sz="0" w:space="0" w:color="auto"/>
        <w:left w:val="none" w:sz="0" w:space="0" w:color="auto"/>
        <w:bottom w:val="none" w:sz="0" w:space="0" w:color="auto"/>
        <w:right w:val="none" w:sz="0" w:space="0" w:color="auto"/>
      </w:divBdr>
    </w:div>
    <w:div w:id="1390498154">
      <w:bodyDiv w:val="1"/>
      <w:marLeft w:val="0"/>
      <w:marRight w:val="0"/>
      <w:marTop w:val="0"/>
      <w:marBottom w:val="0"/>
      <w:divBdr>
        <w:top w:val="none" w:sz="0" w:space="0" w:color="auto"/>
        <w:left w:val="none" w:sz="0" w:space="0" w:color="auto"/>
        <w:bottom w:val="none" w:sz="0" w:space="0" w:color="auto"/>
        <w:right w:val="none" w:sz="0" w:space="0" w:color="auto"/>
      </w:divBdr>
    </w:div>
    <w:div w:id="15214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register.planningsystemni.gov.uk/application/149301" TargetMode="External"/><Relationship Id="rId18" Type="http://schemas.openxmlformats.org/officeDocument/2006/relationships/hyperlink" Target="https://www.daera-ni.gov.uk/publications/dalradian-gold-applications-abstraction-and-impound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lanning@infrastructure-ni.gov.uk" TargetMode="External"/><Relationship Id="rId7" Type="http://schemas.openxmlformats.org/officeDocument/2006/relationships/settings" Target="settings.xml"/><Relationship Id="rId12" Type="http://schemas.openxmlformats.org/officeDocument/2006/relationships/hyperlink" Target="https://planningregister.planningsystemni.gov.uk/application/685151" TargetMode="External"/><Relationship Id="rId17" Type="http://schemas.openxmlformats.org/officeDocument/2006/relationships/hyperlink" Target="https://www.daera-ni.gov.uk/articles/application-consent-discharge-trc-081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era-ni.gov.uk/publications/application-consent-discharge-trc-8020" TargetMode="External"/><Relationship Id="rId20" Type="http://schemas.openxmlformats.org/officeDocument/2006/relationships/hyperlink" Target="https://eur04.safelinks.protection.outlook.com/?url=https%3A%2F%2Fconsult.donegal.ie%2Fen%2Fconsultation%2Ftransboundary-public-consultation-dalradian-gold-mine-project-co-tyrone&amp;data=05%7C02%7CTCONWAY%40Donegalcoco.ie%7Cb2049d98956f49e1c56608dd5280371f%7C0f6dd92f401a42d4acd99578b5b96c42%7C0%7C0%7C638757432831696698%7CUnknown%7CTWFpbGZsb3d8eyJFbXB0eU1hcGkiOnRydWUsIlYiOiIwLjAuMDAwMCIsIlAiOiJXaW4zMiIsIkFOIjoiTWFpbCIsIldUIjoyfQ%3D%3D%7C0%7C%7C%7C&amp;sdata=edOvEC%2FD5rk4Rdp3s%2FYQyn6J%2FwNuFPxTubtaKZWt2Oo%3D&amp;reserved=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nfrastructure-ni.gov.uk/topics/dalradian-curraghinalt-project" TargetMode="External"/><Relationship Id="rId24" Type="http://schemas.openxmlformats.org/officeDocument/2006/relationships/hyperlink" Target="mailto:planning@donegalcoco.ie" TargetMode="External"/><Relationship Id="rId5" Type="http://schemas.openxmlformats.org/officeDocument/2006/relationships/styles" Target="styles.xml"/><Relationship Id="rId15" Type="http://schemas.openxmlformats.org/officeDocument/2006/relationships/hyperlink" Target="https://planningregister.planningsystemni.gov.uk/application/149710" TargetMode="External"/><Relationship Id="rId23" Type="http://schemas.openxmlformats.org/officeDocument/2006/relationships/hyperlink" Target="https://www.infrastructure-ni.gov.uk/topics/dalradian-curraghinalt-project" TargetMode="External"/><Relationship Id="rId10" Type="http://schemas.openxmlformats.org/officeDocument/2006/relationships/endnotes" Target="endnotes.xml"/><Relationship Id="rId19" Type="http://schemas.openxmlformats.org/officeDocument/2006/relationships/hyperlink" Target="https://www.infrastructure-ni.gov.uk/consultations/modified-abandonment-crockanboy-road-greencastle-county-tyron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planningregister.planningsystemni.gov.uk/application/149709" TargetMode="External"/><Relationship Id="rId22" Type="http://schemas.openxmlformats.org/officeDocument/2006/relationships/hyperlink" Target="https://eur04.safelinks.protection.outlook.com/?url=https%3A%2F%2Fconsult.donegal.ie%2Fen%2Fconsultation%2Ftransboundary-public-consultation-dalradian-gold-mine-project-co-tyrone&amp;data=05%7C02%7CTCONWAY%40Donegalcoco.ie%7Cb2049d98956f49e1c56608dd5280371f%7C0f6dd92f401a42d4acd99578b5b96c42%7C0%7C0%7C638757432831696698%7CUnknown%7CTWFpbGZsb3d8eyJFbXB0eU1hcGkiOnRydWUsIlYiOiIwLjAuMDAwMCIsIlAiOiJXaW4zMiIsIkFOIjoiTWFpbCIsIldUIjoyfQ%3D%3D%7C0%7C%7C%7C&amp;sdata=edOvEC%2FD5rk4Rdp3s%2FYQyn6J%2FwNuFPxTubtaKZWt2O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43823226FAE9349B654E14160721A12" ma:contentTypeVersion="145" ma:contentTypeDescription="" ma:contentTypeScope="" ma:versionID="18e717dfdd6b0e34de8a4320d8743c19">
  <xsd:schema xmlns:xsd="http://www.w3.org/2001/XMLSchema" xmlns:xs="http://www.w3.org/2001/XMLSchema" xmlns:p="http://schemas.microsoft.com/office/2006/metadata/properties" xmlns:ns2="5dd8817a-dd4d-481d-9656-a965a702852e" targetNamespace="http://schemas.microsoft.com/office/2006/metadata/properties" ma:root="true" ma:fieldsID="10685b55a03717077a1686881e1d9f07" ns2:_="">
    <xsd:import namespace="5dd8817a-dd4d-481d-9656-a965a702852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817a-dd4d-481d-9656-a965a702852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ae6adfa-d3e3-439d-98cd-fbdd91047de2}" ma:internalName="TaxCatchAll" ma:showField="CatchAllData"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e6adfa-d3e3-439d-98cd-fbdd91047de2}" ma:internalName="TaxCatchAllLabel" ma:readOnly="true" ma:showField="CatchAllDataLabel"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0|d18a27d9-fd9a-44d7-9523-b9794833b71e"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5dd8817a-dd4d-481d-9656-a965a702852e">Live</eDocs_FileStatus>
    <TaxCatchAll xmlns="5dd8817a-dd4d-481d-9656-a965a702852e">
      <Value>19</Value>
      <Value>18</Value>
      <Value>2</Value>
      <Value>1</Value>
      <Value>4</Value>
    </TaxCatchAll>
    <nb1b8a72855341e18dd75ce464e281f2 xmlns="5dd8817a-dd4d-481d-9656-a965a702852e">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nb1b8a72855341e18dd75ce464e281f2>
    <fbaa881fc4ae443f9fdafbdd527793df xmlns="5dd8817a-dd4d-481d-9656-a965a702852e">
      <Terms xmlns="http://schemas.microsoft.com/office/infopath/2007/PartnerControls"/>
    </fbaa881fc4ae443f9fdafbdd527793df>
    <_vti_ItemDeclaredRecord xmlns="5dd8817a-dd4d-481d-9656-a965a702852e" xsi:nil="true"/>
    <m02c691f3efa402dab5cbaa8c240a9e7 xmlns="5dd8817a-dd4d-481d-9656-a965a702852e">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8da4a6ba-3783-4bfd-985a-882232be4b51</TermId>
        </TermInfo>
        <TermInfo xmlns="http://schemas.microsoft.com/office/infopath/2007/PartnerControls">
          <TermName xmlns="http://schemas.microsoft.com/office/infopath/2007/PartnerControls">#Queries</TermName>
          <TermId xmlns="http://schemas.microsoft.com/office/infopath/2007/PartnerControls">2ac802e0-0cbc-4eea-80ee-51254ce459b1</TermId>
        </TermInfo>
      </Terms>
    </m02c691f3efa402dab5cbaa8c240a9e7>
    <h1f8bb4843d6459a8b809123185593c7 xmlns="5dd8817a-dd4d-481d-9656-a965a702852e">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h1f8bb4843d6459a8b809123185593c7>
    <eDocs_eFileName xmlns="5dd8817a-dd4d-481d-9656-a965a702852e">HPEPP010-003-2019</eDocs_eFileName>
    <mbbd3fafa5ab4e5eb8a6a5e099cef439 xmlns="5dd8817a-dd4d-481d-9656-a965a702852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documentManagement>
</p:properties>
</file>

<file path=customXml/itemProps1.xml><?xml version="1.0" encoding="utf-8"?>
<ds:datastoreItem xmlns:ds="http://schemas.openxmlformats.org/officeDocument/2006/customXml" ds:itemID="{555996FE-74A9-44B4-BF7E-ABB663CB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817a-dd4d-481d-9656-a965a70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4C54E-66D1-4D9B-9388-944DFADE97B7}">
  <ds:schemaRefs>
    <ds:schemaRef ds:uri="http://schemas.microsoft.com/sharepoint/v3/contenttype/forms"/>
  </ds:schemaRefs>
</ds:datastoreItem>
</file>

<file path=customXml/itemProps3.xml><?xml version="1.0" encoding="utf-8"?>
<ds:datastoreItem xmlns:ds="http://schemas.openxmlformats.org/officeDocument/2006/customXml" ds:itemID="{E5252889-F6D7-4582-A0A6-97D6F6B2C345}">
  <ds:schemaRefs>
    <ds:schemaRef ds:uri="http://schemas.microsoft.com/office/2006/metadata/properties"/>
    <ds:schemaRef ds:uri="http://schemas.microsoft.com/office/infopath/2007/PartnerControls"/>
    <ds:schemaRef ds:uri="5dd8817a-dd4d-481d-9656-a965a70285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Coughlan</dc:creator>
  <cp:lastModifiedBy>Thomas McShane</cp:lastModifiedBy>
  <cp:revision>2</cp:revision>
  <dcterms:created xsi:type="dcterms:W3CDTF">2025-02-27T09:08:00Z</dcterms:created>
  <dcterms:modified xsi:type="dcterms:W3CDTF">2025-02-27T09:08:00Z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0x0101000BC94875665D404BB1351B53C41FD2C000043823226FAE9349B654E14160721A12</vt:lpwstr>
  </property>
  <property fmtid="{D5CDD505-2E9C-101B-9397-08002B2CF9AE}" pid="3" name="eDocs_FileTopics">
    <vt:lpwstr>18;#Public Consultation|8da4a6ba-3783-4bfd-985a-882232be4b51;#19;##Queries|2ac802e0-0cbc-4eea-80ee-51254ce459b1</vt:lpwstr>
  </property>
  <property fmtid="{D5CDD505-2E9C-101B-9397-08002B2CF9AE}" pid="4" name="eDocs_DocumentTopics">
    <vt:lpwstr/>
  </property>
  <property fmtid="{D5CDD505-2E9C-101B-9397-08002B2CF9AE}" pid="5" name="eDocs_Year">
    <vt:lpwstr>2;#2019|f85df9cd-0f6d-4155-bbd7-ff49d91ec728</vt:lpwstr>
  </property>
  <property fmtid="{D5CDD505-2E9C-101B-9397-08002B2CF9AE}" pid="6" name="eDocs_SeriesSubSeries">
    <vt:lpwstr>5;#010|d18a27d9-fd9a-44d7-9523-b9794833b71e</vt:lpwstr>
  </property>
  <property fmtid="{D5CDD505-2E9C-101B-9397-08002B2CF9AE}" pid="7" name="eDocs_SecurityClassificationTaxHTField0">
    <vt:lpwstr>Unclassified|38981149-6ab4-492e-b035-5180b1eb9314</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4;#Unclassified|38981149-6ab4-492e-b035-5180b1eb9314</vt:lpwstr>
  </property>
  <property fmtid="{D5CDD505-2E9C-101B-9397-08002B2CF9AE}" pid="11" name="_dlc_LastRun">
    <vt:lpwstr>12/05/2020 23:12:13</vt:lpwstr>
  </property>
  <property fmtid="{D5CDD505-2E9C-101B-9397-08002B2CF9AE}" pid="12" name="_docset_NoMedatataSyncRequired">
    <vt:lpwstr>False</vt:lpwstr>
  </property>
  <property fmtid="{D5CDD505-2E9C-101B-9397-08002B2CF9AE}" pid="13" name="eDocs_Series">
    <vt:lpwstr>1;#010|d18a27d9-fd9a-44d7-9523-b9794833b71e</vt:lpwstr>
  </property>
  <property fmtid="{D5CDD505-2E9C-101B-9397-08002B2CF9AE}" pid="14" name="ge25f6a3ef6f42d4865685f2a74bf8c7">
    <vt:lpwstr/>
  </property>
  <property fmtid="{D5CDD505-2E9C-101B-9397-08002B2CF9AE}" pid="15" name="eDocs_RetentionPeriodTerm">
    <vt:lpwstr/>
  </property>
</Properties>
</file>